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1CC8" w14:textId="77777777" w:rsidR="00FB7300" w:rsidRPr="00A31DC4" w:rsidRDefault="00FB7300" w:rsidP="00FB7300">
      <w:pPr>
        <w:rPr>
          <w:rFonts w:ascii="Times New Roman" w:eastAsia="Times New Roman" w:hAnsi="Times New Roman" w:cs="Times New Roman"/>
          <w:vanish/>
          <w:lang w:val="es-ES" w:eastAsia="en-GB"/>
        </w:rPr>
      </w:pPr>
    </w:p>
    <w:tbl>
      <w:tblPr>
        <w:tblW w:w="9214" w:type="dxa"/>
        <w:tblInd w:w="142" w:type="dxa"/>
        <w:tblCellMar>
          <w:top w:w="15" w:type="dxa"/>
          <w:left w:w="15" w:type="dxa"/>
          <w:bottom w:w="15" w:type="dxa"/>
          <w:right w:w="15" w:type="dxa"/>
        </w:tblCellMar>
        <w:tblLook w:val="04A0" w:firstRow="1" w:lastRow="0" w:firstColumn="1" w:lastColumn="0" w:noHBand="0" w:noVBand="1"/>
      </w:tblPr>
      <w:tblGrid>
        <w:gridCol w:w="9214"/>
      </w:tblGrid>
      <w:tr w:rsidR="00FB7300" w:rsidRPr="007F77C1" w14:paraId="3876251E" w14:textId="77777777" w:rsidTr="00BC2D82">
        <w:tc>
          <w:tcPr>
            <w:tcW w:w="9214" w:type="dxa"/>
            <w:vAlign w:val="center"/>
            <w:hideMark/>
          </w:tcPr>
          <w:p w14:paraId="4727C92A" w14:textId="2A0B85B2" w:rsidR="00144F04" w:rsidRPr="00144F04" w:rsidRDefault="00BC2D82" w:rsidP="00B129DA">
            <w:pPr>
              <w:spacing w:before="100" w:beforeAutospacing="1" w:after="100" w:afterAutospacing="1"/>
              <w:jc w:val="both"/>
              <w:rPr>
                <w:rFonts w:ascii="Times New Roman" w:eastAsia="Times New Roman" w:hAnsi="Times New Roman" w:cs="Times New Roman"/>
                <w:lang w:val="es-ES" w:eastAsia="en-GB"/>
              </w:rPr>
            </w:pPr>
            <w:r>
              <w:rPr>
                <w:rFonts w:ascii="Alwyn" w:eastAsia="Times New Roman" w:hAnsi="Alwyn" w:cs="Times New Roman"/>
                <w:color w:val="60CCED"/>
                <w:sz w:val="40"/>
                <w:szCs w:val="40"/>
                <w:lang w:val="es-ES" w:eastAsia="en-GB"/>
              </w:rPr>
              <w:t>¿</w:t>
            </w:r>
            <w:r w:rsidR="00C604DA" w:rsidRPr="00C604DA">
              <w:rPr>
                <w:rFonts w:ascii="Alwyn" w:eastAsia="Times New Roman" w:hAnsi="Alwyn" w:cs="Times New Roman"/>
                <w:color w:val="60CCED"/>
                <w:sz w:val="40"/>
                <w:szCs w:val="40"/>
                <w:lang w:val="es-ES" w:eastAsia="en-GB"/>
              </w:rPr>
              <w:t>Qué es la laringe y qué hace</w:t>
            </w:r>
            <w:r w:rsidR="00144F04">
              <w:rPr>
                <w:rFonts w:ascii="Alwyn" w:eastAsia="Times New Roman" w:hAnsi="Alwyn" w:cs="Times New Roman"/>
                <w:color w:val="60CCED"/>
                <w:sz w:val="40"/>
                <w:szCs w:val="40"/>
                <w:lang w:val="es-ES" w:eastAsia="en-GB"/>
              </w:rPr>
              <w:t xml:space="preserve">? </w:t>
            </w:r>
          </w:p>
          <w:p w14:paraId="2075059F" w14:textId="2425411B" w:rsidR="00144F04" w:rsidRDefault="00C604DA" w:rsidP="00B129DA">
            <w:pPr>
              <w:jc w:val="both"/>
              <w:rPr>
                <w:rFonts w:eastAsia="Times New Roman" w:cstheme="minorHAnsi"/>
                <w:lang w:val="es-ES" w:eastAsia="en-GB"/>
              </w:rPr>
            </w:pPr>
            <w:r w:rsidRPr="00C604DA">
              <w:rPr>
                <w:rFonts w:eastAsia="Times New Roman" w:cstheme="minorHAnsi"/>
                <w:lang w:val="es-ES" w:eastAsia="en-GB"/>
              </w:rPr>
              <w:t>La laringe es un grupo de cartílagos en la parte posterior de la garganta, que forman parte del sistema respiratorio conduc</w:t>
            </w:r>
            <w:r>
              <w:rPr>
                <w:rFonts w:eastAsia="Times New Roman" w:cstheme="minorHAnsi"/>
                <w:lang w:val="es-ES" w:eastAsia="en-GB"/>
              </w:rPr>
              <w:t>iendo</w:t>
            </w:r>
            <w:r w:rsidRPr="00C604DA">
              <w:rPr>
                <w:rFonts w:eastAsia="Times New Roman" w:cstheme="minorHAnsi"/>
                <w:lang w:val="es-ES" w:eastAsia="en-GB"/>
              </w:rPr>
              <w:t xml:space="preserve"> </w:t>
            </w:r>
            <w:r>
              <w:rPr>
                <w:rFonts w:eastAsia="Times New Roman" w:cstheme="minorHAnsi"/>
                <w:lang w:val="es-ES" w:eastAsia="en-GB"/>
              </w:rPr>
              <w:t xml:space="preserve">el air </w:t>
            </w:r>
            <w:r w:rsidRPr="00C604DA">
              <w:rPr>
                <w:rFonts w:eastAsia="Times New Roman" w:cstheme="minorHAnsi"/>
                <w:lang w:val="es-ES" w:eastAsia="en-GB"/>
              </w:rPr>
              <w:t xml:space="preserve">a la tráquea y luego a los pulmones. Cuando respiramos, el aire </w:t>
            </w:r>
            <w:r w:rsidR="00D13ACE">
              <w:rPr>
                <w:rFonts w:eastAsia="Times New Roman" w:cstheme="minorHAnsi"/>
                <w:lang w:val="es-ES" w:eastAsia="en-GB"/>
              </w:rPr>
              <w:t>entr</w:t>
            </w:r>
            <w:r w:rsidRPr="00C604DA">
              <w:rPr>
                <w:rFonts w:eastAsia="Times New Roman" w:cstheme="minorHAnsi"/>
                <w:lang w:val="es-ES" w:eastAsia="en-GB"/>
              </w:rPr>
              <w:t xml:space="preserve">a a través de la nariz o la boca y pasa a la parte posterior de la garganta, llamada faringe. La boca y la faringe forman parte de los sistemas respiratorio (respiración) y gastrointestinal (alimentos). La faringe conduce al resto del sistema respiratorio a través de la laringe y al resto del sistema gastrointestinal a través del esófago. </w:t>
            </w:r>
          </w:p>
          <w:p w14:paraId="1679D6B4" w14:textId="77777777" w:rsidR="00144F04" w:rsidRDefault="00144F04" w:rsidP="00B129DA">
            <w:pPr>
              <w:jc w:val="both"/>
              <w:rPr>
                <w:rFonts w:eastAsia="Times New Roman" w:cstheme="minorHAnsi"/>
                <w:lang w:val="es-ES" w:eastAsia="en-GB"/>
              </w:rPr>
            </w:pPr>
          </w:p>
          <w:p w14:paraId="691BC18B" w14:textId="0BF7FA0A" w:rsidR="00C604DA" w:rsidRDefault="00C604DA" w:rsidP="00C604DA">
            <w:pPr>
              <w:jc w:val="both"/>
              <w:rPr>
                <w:rFonts w:eastAsia="Times New Roman" w:cstheme="minorHAnsi"/>
                <w:lang w:val="es-ES" w:eastAsia="en-GB"/>
              </w:rPr>
            </w:pPr>
            <w:r w:rsidRPr="00C604DA">
              <w:rPr>
                <w:rFonts w:eastAsia="Times New Roman" w:cstheme="minorHAnsi"/>
                <w:lang w:val="es-ES" w:eastAsia="en-GB"/>
              </w:rPr>
              <w:t>La laringe tiene múltiples funciones. Puede abrirse más para permitir que entre más aire en la tráquea y los pulmones, o cerrarse para evitar que los alimentos ingresen al sistema respiratorio</w:t>
            </w:r>
            <w:r>
              <w:rPr>
                <w:rFonts w:eastAsia="Times New Roman" w:cstheme="minorHAnsi"/>
                <w:lang w:val="es-ES" w:eastAsia="en-GB"/>
              </w:rPr>
              <w:t>:</w:t>
            </w:r>
          </w:p>
          <w:p w14:paraId="7498B448" w14:textId="77777777" w:rsidR="00C604DA" w:rsidRPr="00C604DA" w:rsidRDefault="00C604DA" w:rsidP="00C604DA">
            <w:pPr>
              <w:jc w:val="both"/>
              <w:rPr>
                <w:rFonts w:eastAsia="Times New Roman" w:cstheme="minorHAnsi"/>
                <w:lang w:val="es-ES" w:eastAsia="en-GB"/>
              </w:rPr>
            </w:pPr>
          </w:p>
          <w:p w14:paraId="68DCDB11" w14:textId="43400988" w:rsidR="00C604DA" w:rsidRDefault="00C604DA" w:rsidP="00C604DA">
            <w:pPr>
              <w:jc w:val="both"/>
              <w:rPr>
                <w:rFonts w:eastAsia="Times New Roman" w:cstheme="minorHAnsi"/>
                <w:lang w:val="es-ES" w:eastAsia="en-GB"/>
              </w:rPr>
            </w:pPr>
            <w:r w:rsidRPr="00C604DA">
              <w:rPr>
                <w:rFonts w:eastAsia="Times New Roman" w:cstheme="minorHAnsi"/>
                <w:lang w:val="es-ES" w:eastAsia="en-GB"/>
              </w:rPr>
              <w:t>• Durante la respiración normal, la laringe se abrirá por inspiración (respiración), controlada por un solo par de músculos a cada lado de la laringe. La cantidad de movimiento de la laringe se puede ajustar según la cantidad de aire que se necesita en los pulmones.</w:t>
            </w:r>
          </w:p>
          <w:p w14:paraId="0ABA6D38" w14:textId="77777777" w:rsidR="00C604DA" w:rsidRPr="00C604DA" w:rsidRDefault="00C604DA" w:rsidP="00C604DA">
            <w:pPr>
              <w:jc w:val="both"/>
              <w:rPr>
                <w:rFonts w:eastAsia="Times New Roman" w:cstheme="minorHAnsi"/>
                <w:lang w:val="es-ES" w:eastAsia="en-GB"/>
              </w:rPr>
            </w:pPr>
          </w:p>
          <w:p w14:paraId="7BCD18C1" w14:textId="2CFCA369" w:rsidR="00C604DA" w:rsidRDefault="00C604DA" w:rsidP="00C604DA">
            <w:pPr>
              <w:jc w:val="both"/>
              <w:rPr>
                <w:rFonts w:eastAsia="Times New Roman" w:cstheme="minorHAnsi"/>
                <w:lang w:val="es-ES" w:eastAsia="en-GB"/>
              </w:rPr>
            </w:pPr>
            <w:r w:rsidRPr="00C604DA">
              <w:rPr>
                <w:rFonts w:eastAsia="Times New Roman" w:cstheme="minorHAnsi"/>
                <w:lang w:val="es-ES" w:eastAsia="en-GB"/>
              </w:rPr>
              <w:t>• El cierre forzado de la laringe ocurre durante la deglución y en respuesta a episodios de asfixia.</w:t>
            </w:r>
          </w:p>
          <w:p w14:paraId="7315B11C" w14:textId="77777777" w:rsidR="00C604DA" w:rsidRPr="00C604DA" w:rsidRDefault="00C604DA" w:rsidP="00C604DA">
            <w:pPr>
              <w:jc w:val="both"/>
              <w:rPr>
                <w:rFonts w:eastAsia="Times New Roman" w:cstheme="minorHAnsi"/>
                <w:lang w:val="es-ES" w:eastAsia="en-GB"/>
              </w:rPr>
            </w:pPr>
          </w:p>
          <w:p w14:paraId="79EE83E0" w14:textId="063B8E71" w:rsidR="00BC2D82" w:rsidRPr="00BC2D82" w:rsidRDefault="00C604DA" w:rsidP="00C604DA">
            <w:pPr>
              <w:jc w:val="both"/>
              <w:rPr>
                <w:rFonts w:eastAsia="Times New Roman" w:cstheme="minorHAnsi"/>
                <w:lang w:val="es-ES" w:eastAsia="en-GB"/>
              </w:rPr>
            </w:pPr>
            <w:r w:rsidRPr="00C604DA">
              <w:rPr>
                <w:rFonts w:eastAsia="Times New Roman" w:cstheme="minorHAnsi"/>
                <w:lang w:val="es-ES" w:eastAsia="en-GB"/>
              </w:rPr>
              <w:t>• Fonación (ruido) incluyendo ladridos.</w:t>
            </w:r>
          </w:p>
          <w:p w14:paraId="67FAAB8E" w14:textId="77777777" w:rsidR="00C604DA" w:rsidRDefault="00C604DA" w:rsidP="00B129DA">
            <w:pPr>
              <w:jc w:val="both"/>
              <w:rPr>
                <w:rFonts w:ascii="Alwyn" w:eastAsia="Times New Roman" w:hAnsi="Alwyn" w:cs="Times New Roman"/>
                <w:color w:val="60CCED"/>
                <w:sz w:val="40"/>
                <w:szCs w:val="40"/>
                <w:lang w:val="es-ES" w:eastAsia="en-GB"/>
              </w:rPr>
            </w:pPr>
          </w:p>
          <w:p w14:paraId="61E47ACA" w14:textId="6231C2D0" w:rsidR="00144F04" w:rsidRDefault="00144F04" w:rsidP="00B129DA">
            <w:pPr>
              <w:jc w:val="both"/>
              <w:rPr>
                <w:rFonts w:ascii="Alwyn" w:eastAsia="Times New Roman" w:hAnsi="Alwyn" w:cs="Times New Roman"/>
                <w:color w:val="60CCED"/>
                <w:sz w:val="40"/>
                <w:szCs w:val="40"/>
                <w:lang w:val="es-ES" w:eastAsia="en-GB"/>
              </w:rPr>
            </w:pPr>
            <w:r>
              <w:rPr>
                <w:rFonts w:ascii="Alwyn" w:eastAsia="Times New Roman" w:hAnsi="Alwyn" w:cs="Times New Roman"/>
                <w:color w:val="60CCED"/>
                <w:sz w:val="40"/>
                <w:szCs w:val="40"/>
                <w:lang w:val="es-ES" w:eastAsia="en-GB"/>
              </w:rPr>
              <w:t>¿</w:t>
            </w:r>
            <w:r w:rsidR="00C604DA" w:rsidRPr="00C604DA">
              <w:rPr>
                <w:rFonts w:ascii="Alwyn" w:eastAsia="Times New Roman" w:hAnsi="Alwyn" w:cs="Times New Roman"/>
                <w:color w:val="60CCED"/>
                <w:sz w:val="40"/>
                <w:szCs w:val="40"/>
                <w:lang w:val="es-ES" w:eastAsia="en-GB"/>
              </w:rPr>
              <w:t>Qué es la parálisis laríngea y cómo afecta a los perros</w:t>
            </w:r>
            <w:r w:rsidR="00BC2D82" w:rsidRPr="00BC2D82">
              <w:rPr>
                <w:rFonts w:ascii="Alwyn" w:eastAsia="Times New Roman" w:hAnsi="Alwyn" w:cs="Times New Roman"/>
                <w:color w:val="60CCED"/>
                <w:sz w:val="40"/>
                <w:szCs w:val="40"/>
                <w:lang w:val="es-ES" w:eastAsia="en-GB"/>
              </w:rPr>
              <w:t xml:space="preserve">? </w:t>
            </w:r>
          </w:p>
          <w:p w14:paraId="4A2F8800" w14:textId="41E1C78F" w:rsidR="00E12F89" w:rsidRDefault="00E12F89" w:rsidP="00B129DA">
            <w:pPr>
              <w:jc w:val="both"/>
              <w:rPr>
                <w:rFonts w:eastAsia="Times New Roman" w:cstheme="minorHAnsi"/>
                <w:lang w:val="es-ES" w:eastAsia="en-GB"/>
              </w:rPr>
            </w:pPr>
          </w:p>
          <w:p w14:paraId="6F703199" w14:textId="77777777"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La parálisis laríngea se define como la pérdida de la capacidad de abrir la laringe. Puede ocurrir inicialmente como una enfermedad única o puede ser parte de una enfermedad más generalizada, que afecta a otras partes del cuerpo. Se considera una manifestación de una polineuropatía periférica generalizada (enfermedad de los nervios), llamada polineuropatía de parálisis laríngea de inicio geriátrico y es lentamente progresiva. Se debe a una enfermedad de los músculos que abren la laringe o de los nervios que los irrigan. En la mayoría de los perros no hay una causa subyacente de la enfermedad.</w:t>
            </w:r>
          </w:p>
          <w:p w14:paraId="3E2B9DCA" w14:textId="77777777" w:rsidR="004A1D81" w:rsidRPr="004A1D81" w:rsidRDefault="004A1D81" w:rsidP="004A1D81">
            <w:pPr>
              <w:jc w:val="both"/>
              <w:rPr>
                <w:rFonts w:eastAsia="Times New Roman" w:cstheme="minorHAnsi"/>
                <w:lang w:val="es-ES" w:eastAsia="en-GB"/>
              </w:rPr>
            </w:pPr>
          </w:p>
          <w:p w14:paraId="2A5114BE" w14:textId="2457E3E5"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xml:space="preserve">Si la laringe no se puede abrir, entonces no se puede suministrar oxígeno a los pulmones cuando es necesario. Los perros se vuelven más intolerantes al ejercicio: dejarán de correr y eventualmente solo podrán caminar por períodos muy cortos de tiempo, a veces minutos. En climas cálidos </w:t>
            </w:r>
            <w:r w:rsidR="00402E0B">
              <w:rPr>
                <w:rFonts w:eastAsia="Times New Roman" w:cstheme="minorHAnsi"/>
                <w:lang w:val="es-ES" w:eastAsia="en-GB"/>
              </w:rPr>
              <w:t xml:space="preserve">(++ Verano) </w:t>
            </w:r>
            <w:r w:rsidRPr="004A1D81">
              <w:rPr>
                <w:rFonts w:eastAsia="Times New Roman" w:cstheme="minorHAnsi"/>
                <w:lang w:val="es-ES" w:eastAsia="en-GB"/>
              </w:rPr>
              <w:t>o eventos estresantes, la enfermedad puede ser fatal debido a la falta de oxígeno.</w:t>
            </w:r>
          </w:p>
          <w:p w14:paraId="03958602" w14:textId="77777777" w:rsidR="004A1D81" w:rsidRPr="004A1D81" w:rsidRDefault="004A1D81" w:rsidP="004A1D81">
            <w:pPr>
              <w:jc w:val="both"/>
              <w:rPr>
                <w:rFonts w:eastAsia="Times New Roman" w:cstheme="minorHAnsi"/>
                <w:lang w:val="es-ES" w:eastAsia="en-GB"/>
              </w:rPr>
            </w:pPr>
          </w:p>
          <w:p w14:paraId="1A42AB0F" w14:textId="0B450A50"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lastRenderedPageBreak/>
              <w:t xml:space="preserve">La enfermedad también puede afectar los nervios que controlan la sensación en la faringe, por lo que los perros no pueden detectar fácilmente la saliva, la comida o el vómito en la parte posterior de la garganta. </w:t>
            </w:r>
            <w:r w:rsidR="00402E0B">
              <w:rPr>
                <w:rFonts w:eastAsia="Times New Roman" w:cstheme="minorHAnsi"/>
                <w:lang w:val="es-ES" w:eastAsia="en-GB"/>
              </w:rPr>
              <w:t>Esto, c</w:t>
            </w:r>
            <w:r w:rsidRPr="004A1D81">
              <w:rPr>
                <w:rFonts w:eastAsia="Times New Roman" w:cstheme="minorHAnsi"/>
                <w:lang w:val="es-ES" w:eastAsia="en-GB"/>
              </w:rPr>
              <w:t>ombinado con la incapacidad de cerrar la laringe, los pone en riesgo de inhalar alimentos y líquidos, y puede provocar neumonía</w:t>
            </w:r>
            <w:r w:rsidR="00402E0B">
              <w:rPr>
                <w:rFonts w:eastAsia="Times New Roman" w:cstheme="minorHAnsi"/>
                <w:lang w:val="es-ES" w:eastAsia="en-GB"/>
              </w:rPr>
              <w:t xml:space="preserve"> por aspiración</w:t>
            </w:r>
            <w:r w:rsidRPr="004A1D81">
              <w:rPr>
                <w:rFonts w:eastAsia="Times New Roman" w:cstheme="minorHAnsi"/>
                <w:lang w:val="es-ES" w:eastAsia="en-GB"/>
              </w:rPr>
              <w:t>.</w:t>
            </w:r>
          </w:p>
          <w:p w14:paraId="0AA917FF" w14:textId="77777777" w:rsidR="004A1D81" w:rsidRPr="004A1D81" w:rsidRDefault="004A1D81" w:rsidP="004A1D81">
            <w:pPr>
              <w:jc w:val="both"/>
              <w:rPr>
                <w:rFonts w:eastAsia="Times New Roman" w:cstheme="minorHAnsi"/>
                <w:lang w:val="es-ES" w:eastAsia="en-GB"/>
              </w:rPr>
            </w:pPr>
          </w:p>
          <w:p w14:paraId="02CEA7FA" w14:textId="1518CFD3" w:rsidR="004A1D81" w:rsidRDefault="004A1D81" w:rsidP="00B129DA">
            <w:pPr>
              <w:jc w:val="both"/>
              <w:rPr>
                <w:rFonts w:eastAsia="Times New Roman" w:cstheme="minorHAnsi"/>
                <w:lang w:val="es-ES" w:eastAsia="en-GB"/>
              </w:rPr>
            </w:pPr>
            <w:r w:rsidRPr="004A1D81">
              <w:rPr>
                <w:rFonts w:eastAsia="Times New Roman" w:cstheme="minorHAnsi"/>
                <w:lang w:val="es-ES" w:eastAsia="en-GB"/>
              </w:rPr>
              <w:t>Un pequeño número de perros tendrá una función nerviosa reducida del esófago (tubo que transporta los alimentos desde la boca hasta el estómago) y pueden regurgitar después de comer o beber.</w:t>
            </w:r>
          </w:p>
          <w:p w14:paraId="4B92A7DF" w14:textId="77777777" w:rsidR="004A1D81" w:rsidRDefault="004A1D81" w:rsidP="00B129DA">
            <w:pPr>
              <w:jc w:val="both"/>
              <w:rPr>
                <w:rFonts w:eastAsia="Times New Roman" w:cstheme="minorHAnsi"/>
                <w:lang w:val="es-ES" w:eastAsia="en-GB"/>
              </w:rPr>
            </w:pPr>
          </w:p>
          <w:p w14:paraId="79F18755" w14:textId="77777777" w:rsidR="004A1D81" w:rsidRDefault="004A1D81" w:rsidP="00B129DA">
            <w:pPr>
              <w:jc w:val="both"/>
              <w:rPr>
                <w:rFonts w:eastAsia="Times New Roman" w:cstheme="minorHAnsi"/>
                <w:lang w:val="es-ES" w:eastAsia="en-GB"/>
              </w:rPr>
            </w:pPr>
          </w:p>
          <w:p w14:paraId="2706B86D" w14:textId="73E98F77" w:rsidR="00E12F89" w:rsidRDefault="00E12F89" w:rsidP="00B129DA">
            <w:pPr>
              <w:jc w:val="both"/>
              <w:rPr>
                <w:rFonts w:ascii="Alwyn" w:eastAsia="Times New Roman" w:hAnsi="Alwyn" w:cs="Times New Roman"/>
                <w:color w:val="60CCED"/>
                <w:sz w:val="40"/>
                <w:szCs w:val="40"/>
                <w:lang w:val="es-ES" w:eastAsia="en-GB"/>
              </w:rPr>
            </w:pPr>
            <w:r>
              <w:rPr>
                <w:rFonts w:ascii="Alwyn" w:eastAsia="Times New Roman" w:hAnsi="Alwyn" w:cs="Times New Roman"/>
                <w:color w:val="60CCED"/>
                <w:sz w:val="40"/>
                <w:szCs w:val="40"/>
                <w:lang w:val="es-ES" w:eastAsia="en-GB"/>
              </w:rPr>
              <w:t>¿</w:t>
            </w:r>
            <w:r w:rsidR="004A1D81" w:rsidRPr="004A1D81">
              <w:rPr>
                <w:rFonts w:ascii="Alwyn" w:eastAsia="Times New Roman" w:hAnsi="Alwyn" w:cs="Times New Roman"/>
                <w:color w:val="60CCED"/>
                <w:sz w:val="40"/>
                <w:szCs w:val="40"/>
                <w:lang w:val="es-ES" w:eastAsia="en-GB"/>
              </w:rPr>
              <w:t>Cómo sé si mi perro tiene parálisis laríngea</w:t>
            </w:r>
            <w:r w:rsidR="00BC2D82" w:rsidRPr="00BC2D82">
              <w:rPr>
                <w:rFonts w:ascii="Alwyn" w:eastAsia="Times New Roman" w:hAnsi="Alwyn" w:cs="Times New Roman"/>
                <w:color w:val="60CCED"/>
                <w:sz w:val="40"/>
                <w:szCs w:val="40"/>
                <w:lang w:val="es-ES" w:eastAsia="en-GB"/>
              </w:rPr>
              <w:t>?</w:t>
            </w:r>
          </w:p>
          <w:p w14:paraId="36F18270" w14:textId="77777777" w:rsidR="00E12F89" w:rsidRDefault="00E12F89" w:rsidP="00B129DA">
            <w:pPr>
              <w:jc w:val="both"/>
              <w:rPr>
                <w:rFonts w:eastAsia="Times New Roman" w:cstheme="minorHAnsi"/>
                <w:lang w:val="es-ES" w:eastAsia="en-GB"/>
              </w:rPr>
            </w:pPr>
          </w:p>
          <w:p w14:paraId="4AEEC391" w14:textId="1E3A0C59"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La mayoría de los casos ocurren en perros mayores (</w:t>
            </w:r>
            <w:r>
              <w:rPr>
                <w:rFonts w:eastAsia="Times New Roman" w:cstheme="minorHAnsi"/>
                <w:lang w:val="es-ES" w:eastAsia="en-GB"/>
              </w:rPr>
              <w:t>8&gt; anos</w:t>
            </w:r>
            <w:r w:rsidRPr="004A1D81">
              <w:rPr>
                <w:rFonts w:eastAsia="Times New Roman" w:cstheme="minorHAnsi"/>
                <w:lang w:val="es-ES" w:eastAsia="en-GB"/>
              </w:rPr>
              <w:t xml:space="preserve">). Algunas razas están representadas (Golden </w:t>
            </w:r>
            <w:proofErr w:type="spellStart"/>
            <w:r w:rsidRPr="004A1D81">
              <w:rPr>
                <w:rFonts w:eastAsia="Times New Roman" w:cstheme="minorHAnsi"/>
                <w:lang w:val="es-ES" w:eastAsia="en-GB"/>
              </w:rPr>
              <w:t>Retrievers</w:t>
            </w:r>
            <w:proofErr w:type="spellEnd"/>
            <w:r>
              <w:rPr>
                <w:rFonts w:eastAsia="Times New Roman" w:cstheme="minorHAnsi"/>
                <w:lang w:val="es-ES" w:eastAsia="en-GB"/>
              </w:rPr>
              <w:t>,</w:t>
            </w:r>
            <w:r w:rsidRPr="004A1D81">
              <w:rPr>
                <w:rFonts w:eastAsia="Times New Roman" w:cstheme="minorHAnsi"/>
                <w:lang w:val="es-ES" w:eastAsia="en-GB"/>
              </w:rPr>
              <w:t xml:space="preserve"> Labrador </w:t>
            </w:r>
            <w:proofErr w:type="spellStart"/>
            <w:r w:rsidRPr="004A1D81">
              <w:rPr>
                <w:rFonts w:eastAsia="Times New Roman" w:cstheme="minorHAnsi"/>
                <w:lang w:val="es-ES" w:eastAsia="en-GB"/>
              </w:rPr>
              <w:t>Retrievers</w:t>
            </w:r>
            <w:proofErr w:type="spellEnd"/>
            <w:r w:rsidRPr="004A1D81">
              <w:rPr>
                <w:rFonts w:eastAsia="Times New Roman" w:cstheme="minorHAnsi"/>
                <w:lang w:val="es-ES" w:eastAsia="en-GB"/>
              </w:rPr>
              <w:t xml:space="preserve">, </w:t>
            </w:r>
            <w:proofErr w:type="spellStart"/>
            <w:r w:rsidRPr="004A1D81">
              <w:rPr>
                <w:rFonts w:eastAsia="Times New Roman" w:cstheme="minorHAnsi"/>
                <w:lang w:val="es-ES" w:eastAsia="en-GB"/>
              </w:rPr>
              <w:t>St</w:t>
            </w:r>
            <w:proofErr w:type="spellEnd"/>
            <w:r w:rsidRPr="004A1D81">
              <w:rPr>
                <w:rFonts w:eastAsia="Times New Roman" w:cstheme="minorHAnsi"/>
                <w:lang w:val="es-ES" w:eastAsia="en-GB"/>
              </w:rPr>
              <w:t xml:space="preserve"> </w:t>
            </w:r>
            <w:proofErr w:type="spellStart"/>
            <w:r w:rsidRPr="004A1D81">
              <w:rPr>
                <w:rFonts w:eastAsia="Times New Roman" w:cstheme="minorHAnsi"/>
                <w:lang w:val="es-ES" w:eastAsia="en-GB"/>
              </w:rPr>
              <w:t>Bernards</w:t>
            </w:r>
            <w:proofErr w:type="spellEnd"/>
            <w:r w:rsidRPr="004A1D81">
              <w:rPr>
                <w:rFonts w:eastAsia="Times New Roman" w:cstheme="minorHAnsi"/>
                <w:lang w:val="es-ES" w:eastAsia="en-GB"/>
              </w:rPr>
              <w:t xml:space="preserve"> y </w:t>
            </w:r>
            <w:proofErr w:type="spellStart"/>
            <w:r w:rsidRPr="004A1D81">
              <w:rPr>
                <w:rFonts w:eastAsia="Times New Roman" w:cstheme="minorHAnsi"/>
                <w:lang w:val="es-ES" w:eastAsia="en-GB"/>
              </w:rPr>
              <w:t>Irish</w:t>
            </w:r>
            <w:proofErr w:type="spellEnd"/>
            <w:r w:rsidRPr="004A1D81">
              <w:rPr>
                <w:rFonts w:eastAsia="Times New Roman" w:cstheme="minorHAnsi"/>
                <w:lang w:val="es-ES" w:eastAsia="en-GB"/>
              </w:rPr>
              <w:t xml:space="preserve"> </w:t>
            </w:r>
            <w:proofErr w:type="spellStart"/>
            <w:r w:rsidRPr="004A1D81">
              <w:rPr>
                <w:rFonts w:eastAsia="Times New Roman" w:cstheme="minorHAnsi"/>
                <w:lang w:val="es-ES" w:eastAsia="en-GB"/>
              </w:rPr>
              <w:t>Setters</w:t>
            </w:r>
            <w:proofErr w:type="spellEnd"/>
            <w:r w:rsidRPr="004A1D81">
              <w:rPr>
                <w:rFonts w:eastAsia="Times New Roman" w:cstheme="minorHAnsi"/>
                <w:lang w:val="es-ES" w:eastAsia="en-GB"/>
              </w:rPr>
              <w:t>), pero puede ocurrir en cualquier raza, e incluso en gatos.</w:t>
            </w:r>
          </w:p>
          <w:p w14:paraId="44D1696B" w14:textId="77777777" w:rsidR="004A1D81" w:rsidRPr="004A1D81" w:rsidRDefault="004A1D81" w:rsidP="004A1D81">
            <w:pPr>
              <w:jc w:val="both"/>
              <w:rPr>
                <w:rFonts w:eastAsia="Times New Roman" w:cstheme="minorHAnsi"/>
                <w:lang w:val="es-ES" w:eastAsia="en-GB"/>
              </w:rPr>
            </w:pPr>
          </w:p>
          <w:p w14:paraId="30C5FC3F" w14:textId="33F8698E" w:rsidR="004A1D81" w:rsidRDefault="004A1D81" w:rsidP="004A1D81">
            <w:pPr>
              <w:jc w:val="both"/>
              <w:rPr>
                <w:rFonts w:eastAsia="Times New Roman" w:cstheme="minorHAnsi"/>
                <w:lang w:val="es-ES" w:eastAsia="en-GB"/>
              </w:rPr>
            </w:pPr>
            <w:r w:rsidRPr="004A1D81">
              <w:rPr>
                <w:rFonts w:eastAsia="Times New Roman" w:cstheme="minorHAnsi"/>
                <w:lang w:val="es-ES" w:eastAsia="en-GB"/>
              </w:rPr>
              <w:t>Los signos clínicos progresan lentamente durante 3-12 meses e incluyen:</w:t>
            </w:r>
          </w:p>
          <w:p w14:paraId="5BF64167" w14:textId="77777777" w:rsidR="00D13ACE" w:rsidRPr="004A1D81" w:rsidRDefault="00D13ACE" w:rsidP="004A1D81">
            <w:pPr>
              <w:jc w:val="both"/>
              <w:rPr>
                <w:rFonts w:eastAsia="Times New Roman" w:cstheme="minorHAnsi"/>
                <w:lang w:val="es-ES" w:eastAsia="en-GB"/>
              </w:rPr>
            </w:pPr>
          </w:p>
          <w:p w14:paraId="366AD694" w14:textId="5256517B"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xml:space="preserve">• </w:t>
            </w:r>
            <w:r w:rsidR="00D13ACE">
              <w:rPr>
                <w:rFonts w:eastAsia="Times New Roman" w:cstheme="minorHAnsi"/>
                <w:lang w:val="es-ES" w:eastAsia="en-GB"/>
              </w:rPr>
              <w:t>Caminan más lentos</w:t>
            </w:r>
            <w:r w:rsidRPr="004A1D81">
              <w:rPr>
                <w:rFonts w:eastAsia="Times New Roman" w:cstheme="minorHAnsi"/>
                <w:lang w:val="es-ES" w:eastAsia="en-GB"/>
              </w:rPr>
              <w:t>, dando la impresión de envejecimiento. Esto se puede confundir con caminar lentamente debido a la artritis. Los descansos frecuentes son necesarios durante la caminata.</w:t>
            </w:r>
          </w:p>
          <w:p w14:paraId="3BB6AF80" w14:textId="77777777"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Aumento del ruido de la respiración: un ruido fuerte, inicialmente obvio en el ejercicio solamente. El ruido puede ser bastante tranquilo inicialmente.</w:t>
            </w:r>
          </w:p>
          <w:p w14:paraId="6A77A321" w14:textId="659F8B38"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Cambio en el tono de</w:t>
            </w:r>
            <w:r w:rsidR="00D13ACE">
              <w:rPr>
                <w:rFonts w:eastAsia="Times New Roman" w:cstheme="minorHAnsi"/>
                <w:lang w:val="es-ES" w:eastAsia="en-GB"/>
              </w:rPr>
              <w:t>l ladrido</w:t>
            </w:r>
            <w:r w:rsidRPr="004A1D81">
              <w:rPr>
                <w:rFonts w:eastAsia="Times New Roman" w:cstheme="minorHAnsi"/>
                <w:lang w:val="es-ES" w:eastAsia="en-GB"/>
              </w:rPr>
              <w:t xml:space="preserve"> o pérdida de</w:t>
            </w:r>
            <w:r w:rsidR="00D13ACE">
              <w:rPr>
                <w:rFonts w:eastAsia="Times New Roman" w:cstheme="minorHAnsi"/>
                <w:lang w:val="es-ES" w:eastAsia="en-GB"/>
              </w:rPr>
              <w:t>l ladrido</w:t>
            </w:r>
            <w:r w:rsidRPr="004A1D81">
              <w:rPr>
                <w:rFonts w:eastAsia="Times New Roman" w:cstheme="minorHAnsi"/>
                <w:lang w:val="es-ES" w:eastAsia="en-GB"/>
              </w:rPr>
              <w:t>.</w:t>
            </w:r>
          </w:p>
          <w:p w14:paraId="0ABA1CD5" w14:textId="77777777"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Asfixia al comer y beber.</w:t>
            </w:r>
          </w:p>
          <w:p w14:paraId="20F0C3D0" w14:textId="77777777"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Tos, especialmente después de comer y beber.</w:t>
            </w:r>
          </w:p>
          <w:p w14:paraId="4F94D163" w14:textId="77777777"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Progresión a respiración extremadamente difícil y colapso, con una lengua azul típicamente en clima cálido.</w:t>
            </w:r>
          </w:p>
          <w:p w14:paraId="1B31A01A" w14:textId="77777777" w:rsidR="004A1D81" w:rsidRPr="004A1D81" w:rsidRDefault="004A1D81" w:rsidP="004A1D81">
            <w:pPr>
              <w:jc w:val="both"/>
              <w:rPr>
                <w:rFonts w:eastAsia="Times New Roman" w:cstheme="minorHAnsi"/>
                <w:lang w:val="es-ES" w:eastAsia="en-GB"/>
              </w:rPr>
            </w:pPr>
          </w:p>
          <w:p w14:paraId="59D7D6D1" w14:textId="11A28553" w:rsidR="004A1D81" w:rsidRPr="004A1D81" w:rsidRDefault="004A1D81" w:rsidP="004A1D81">
            <w:pPr>
              <w:jc w:val="both"/>
              <w:rPr>
                <w:rFonts w:eastAsia="Times New Roman" w:cstheme="minorHAnsi"/>
                <w:lang w:val="es-ES" w:eastAsia="en-GB"/>
              </w:rPr>
            </w:pPr>
            <w:r w:rsidRPr="004A1D81">
              <w:rPr>
                <w:rFonts w:eastAsia="Times New Roman" w:cstheme="minorHAnsi"/>
                <w:lang w:val="es-ES" w:eastAsia="en-GB"/>
              </w:rPr>
              <w:t xml:space="preserve">Los signos clínicos son variables entre perros y algunos </w:t>
            </w:r>
            <w:r w:rsidR="00D13ACE">
              <w:rPr>
                <w:rFonts w:eastAsia="Times New Roman" w:cstheme="minorHAnsi"/>
                <w:lang w:val="es-ES" w:eastAsia="en-GB"/>
              </w:rPr>
              <w:t xml:space="preserve">de ellos </w:t>
            </w:r>
            <w:r w:rsidRPr="004A1D81">
              <w:rPr>
                <w:rFonts w:eastAsia="Times New Roman" w:cstheme="minorHAnsi"/>
                <w:lang w:val="es-ES" w:eastAsia="en-GB"/>
              </w:rPr>
              <w:t xml:space="preserve">pueden tener solo un síntoma. Los perros tienen signos clínicos más marcados entre </w:t>
            </w:r>
            <w:r w:rsidR="00D13ACE">
              <w:rPr>
                <w:rFonts w:eastAsia="Times New Roman" w:cstheme="minorHAnsi"/>
                <w:lang w:val="es-ES" w:eastAsia="en-GB"/>
              </w:rPr>
              <w:t>abril</w:t>
            </w:r>
            <w:r w:rsidRPr="004A1D81">
              <w:rPr>
                <w:rFonts w:eastAsia="Times New Roman" w:cstheme="minorHAnsi"/>
                <w:lang w:val="es-ES" w:eastAsia="en-GB"/>
              </w:rPr>
              <w:t xml:space="preserve"> y </w:t>
            </w:r>
            <w:r w:rsidR="00D13ACE">
              <w:rPr>
                <w:rFonts w:eastAsia="Times New Roman" w:cstheme="minorHAnsi"/>
                <w:lang w:val="es-ES" w:eastAsia="en-GB"/>
              </w:rPr>
              <w:t>s</w:t>
            </w:r>
            <w:r w:rsidRPr="004A1D81">
              <w:rPr>
                <w:rFonts w:eastAsia="Times New Roman" w:cstheme="minorHAnsi"/>
                <w:lang w:val="es-ES" w:eastAsia="en-GB"/>
              </w:rPr>
              <w:t>eptiembre, cuando el clima es más cálido.</w:t>
            </w:r>
          </w:p>
          <w:p w14:paraId="4858F3CE" w14:textId="77777777" w:rsidR="004A1D81" w:rsidRPr="004A1D81" w:rsidRDefault="004A1D81" w:rsidP="004A1D81">
            <w:pPr>
              <w:jc w:val="both"/>
              <w:rPr>
                <w:rFonts w:eastAsia="Times New Roman" w:cstheme="minorHAnsi"/>
                <w:lang w:val="es-ES" w:eastAsia="en-GB"/>
              </w:rPr>
            </w:pPr>
          </w:p>
          <w:p w14:paraId="2B5ED06F" w14:textId="22E184BD" w:rsidR="00BC2D82" w:rsidRDefault="004A1D81" w:rsidP="004A1D81">
            <w:pPr>
              <w:jc w:val="both"/>
              <w:rPr>
                <w:rFonts w:eastAsia="Times New Roman" w:cstheme="minorHAnsi"/>
                <w:lang w:val="es-ES" w:eastAsia="en-GB"/>
              </w:rPr>
            </w:pPr>
            <w:r w:rsidRPr="004A1D81">
              <w:rPr>
                <w:rFonts w:eastAsia="Times New Roman" w:cstheme="minorHAnsi"/>
                <w:lang w:val="es-ES" w:eastAsia="en-GB"/>
              </w:rPr>
              <w:t>La neumonía por aspiración ocasionalmente se desarrollará y los perros se volverán letárgicos, inapetentes y toserán. Esto requiere atención médica urgente.</w:t>
            </w:r>
          </w:p>
          <w:p w14:paraId="40AE1A5B" w14:textId="7235EAC6" w:rsidR="00D13ACE" w:rsidRDefault="00D13ACE" w:rsidP="004A1D81">
            <w:pPr>
              <w:jc w:val="both"/>
              <w:rPr>
                <w:rFonts w:eastAsia="Times New Roman" w:cstheme="minorHAnsi"/>
                <w:lang w:val="es-ES" w:eastAsia="en-GB"/>
              </w:rPr>
            </w:pPr>
          </w:p>
          <w:p w14:paraId="197CA658" w14:textId="5E062D8C" w:rsidR="00D13ACE" w:rsidRDefault="00D13ACE" w:rsidP="004A1D81">
            <w:pPr>
              <w:jc w:val="both"/>
              <w:rPr>
                <w:rFonts w:eastAsia="Times New Roman" w:cstheme="minorHAnsi"/>
                <w:lang w:val="es-ES" w:eastAsia="en-GB"/>
              </w:rPr>
            </w:pPr>
          </w:p>
          <w:p w14:paraId="2E0E3AD0" w14:textId="77777777" w:rsidR="00D13ACE" w:rsidRDefault="00D13ACE" w:rsidP="004A1D81">
            <w:pPr>
              <w:jc w:val="both"/>
              <w:rPr>
                <w:rFonts w:eastAsia="Times New Roman" w:cstheme="minorHAnsi"/>
                <w:lang w:val="es-ES" w:eastAsia="en-GB"/>
              </w:rPr>
            </w:pPr>
          </w:p>
          <w:p w14:paraId="3B0EFC57" w14:textId="48F3701F" w:rsidR="00F92B9C" w:rsidRDefault="00F92B9C" w:rsidP="004A1D81">
            <w:pPr>
              <w:jc w:val="both"/>
              <w:rPr>
                <w:rFonts w:eastAsia="Times New Roman" w:cstheme="minorHAnsi"/>
                <w:lang w:val="es-ES" w:eastAsia="en-GB"/>
              </w:rPr>
            </w:pPr>
          </w:p>
          <w:p w14:paraId="187DBC9D" w14:textId="41A43B6B" w:rsidR="00F92B9C" w:rsidRDefault="00F92B9C" w:rsidP="00F92B9C">
            <w:pPr>
              <w:jc w:val="both"/>
              <w:rPr>
                <w:rFonts w:ascii="Alwyn" w:eastAsia="Times New Roman" w:hAnsi="Alwyn" w:cs="Times New Roman"/>
                <w:color w:val="60CCED"/>
                <w:sz w:val="40"/>
                <w:szCs w:val="40"/>
                <w:lang w:val="es-ES" w:eastAsia="en-GB"/>
              </w:rPr>
            </w:pPr>
            <w:r>
              <w:rPr>
                <w:rFonts w:ascii="Alwyn" w:eastAsia="Times New Roman" w:hAnsi="Alwyn" w:cs="Times New Roman"/>
                <w:color w:val="60CCED"/>
                <w:sz w:val="40"/>
                <w:szCs w:val="40"/>
                <w:lang w:val="es-ES" w:eastAsia="en-GB"/>
              </w:rPr>
              <w:lastRenderedPageBreak/>
              <w:t>¿</w:t>
            </w:r>
            <w:r w:rsidRPr="004A1D81">
              <w:rPr>
                <w:rFonts w:ascii="Alwyn" w:eastAsia="Times New Roman" w:hAnsi="Alwyn" w:cs="Times New Roman"/>
                <w:color w:val="60CCED"/>
                <w:sz w:val="40"/>
                <w:szCs w:val="40"/>
                <w:lang w:val="es-ES" w:eastAsia="en-GB"/>
              </w:rPr>
              <w:t>Cómo s</w:t>
            </w:r>
            <w:r>
              <w:rPr>
                <w:rFonts w:ascii="Alwyn" w:eastAsia="Times New Roman" w:hAnsi="Alwyn" w:cs="Times New Roman"/>
                <w:color w:val="60CCED"/>
                <w:sz w:val="40"/>
                <w:szCs w:val="40"/>
                <w:lang w:val="es-ES" w:eastAsia="en-GB"/>
              </w:rPr>
              <w:t>e trata la parálisis laríngea</w:t>
            </w:r>
            <w:r w:rsidRPr="00BC2D82">
              <w:rPr>
                <w:rFonts w:ascii="Alwyn" w:eastAsia="Times New Roman" w:hAnsi="Alwyn" w:cs="Times New Roman"/>
                <w:color w:val="60CCED"/>
                <w:sz w:val="40"/>
                <w:szCs w:val="40"/>
                <w:lang w:val="es-ES" w:eastAsia="en-GB"/>
              </w:rPr>
              <w:t>?</w:t>
            </w:r>
          </w:p>
          <w:p w14:paraId="3E212463" w14:textId="5990105E" w:rsidR="00F92B9C" w:rsidRDefault="00F92B9C" w:rsidP="004A1D81">
            <w:pPr>
              <w:jc w:val="both"/>
              <w:rPr>
                <w:rFonts w:eastAsia="Times New Roman" w:cstheme="minorHAnsi"/>
                <w:lang w:val="es-ES" w:eastAsia="en-GB"/>
              </w:rPr>
            </w:pPr>
          </w:p>
          <w:p w14:paraId="06D0D9D7" w14:textId="28D528FB" w:rsidR="00F92B9C" w:rsidRDefault="00F92B9C" w:rsidP="00F92B9C">
            <w:pPr>
              <w:jc w:val="both"/>
              <w:rPr>
                <w:rFonts w:eastAsia="Times New Roman" w:cstheme="minorHAnsi"/>
                <w:lang w:val="es-ES" w:eastAsia="en-GB"/>
              </w:rPr>
            </w:pPr>
            <w:r w:rsidRPr="00F92B9C">
              <w:rPr>
                <w:rFonts w:eastAsia="Times New Roman" w:cstheme="minorHAnsi"/>
                <w:lang w:val="es-ES" w:eastAsia="en-GB"/>
              </w:rPr>
              <w:t xml:space="preserve">La parálisis laríngea solo se puede tratar quirúrgicamente. Se recomienda la cirugía a menos que los signos clínicos sean muy leves y todavía haya algún movimiento de la laringe. Se recomienda la cirugía, ya que los perros con parálisis laríngea corren el riesgo de morir por obstrucción del tracto respiratorio si la laringe no se puede abrir cuando sea necesario. Los perros también sufren una peor calidad de vida si tienen dificultad para respirar y no pueden hacer ejercicio. Aunque los perros con parálisis laríngea generalmente son de mediana a avanzada edad, la cirugía se puede realizar a cualquier edad y tiene un bajo riesgo de complicaciones graves. El objetivo de la cirugía es abrir la laringe lo suficientemente en un lado para permitir el flujo de aire, pero no tanto como para afectar la deglución o permitir la aspiración de alimentos o saliva. Este </w:t>
            </w:r>
            <w:r w:rsidR="00D13ACE">
              <w:rPr>
                <w:rFonts w:eastAsia="Times New Roman" w:cstheme="minorHAnsi"/>
                <w:lang w:val="es-ES" w:eastAsia="en-GB"/>
              </w:rPr>
              <w:t>procedimiento</w:t>
            </w:r>
            <w:r w:rsidRPr="00F92B9C">
              <w:rPr>
                <w:rFonts w:eastAsia="Times New Roman" w:cstheme="minorHAnsi"/>
                <w:lang w:val="es-ES" w:eastAsia="en-GB"/>
              </w:rPr>
              <w:t xml:space="preserve"> permite a los perros respirar cómodamente en condiciones ambientales y hacer ejercicio ligero. Muchos perros pueden seguir corriendo tan bien como antes de desarrollar la enfermedad.</w:t>
            </w:r>
          </w:p>
          <w:p w14:paraId="7C02FD7E" w14:textId="19C3B420" w:rsidR="00F92B9C" w:rsidRDefault="00F92B9C" w:rsidP="00F92B9C">
            <w:pPr>
              <w:jc w:val="both"/>
              <w:rPr>
                <w:rFonts w:eastAsia="Times New Roman" w:cstheme="minorHAnsi"/>
                <w:lang w:val="es-ES" w:eastAsia="en-GB"/>
              </w:rPr>
            </w:pPr>
          </w:p>
          <w:p w14:paraId="721F74AC" w14:textId="77777777" w:rsidR="00F92B9C" w:rsidRPr="00F92B9C" w:rsidRDefault="00F92B9C" w:rsidP="00F92B9C">
            <w:pPr>
              <w:jc w:val="both"/>
              <w:rPr>
                <w:rFonts w:eastAsia="Times New Roman" w:cstheme="minorHAnsi"/>
                <w:lang w:val="es-ES" w:eastAsia="en-GB"/>
              </w:rPr>
            </w:pPr>
            <w:r w:rsidRPr="00F92B9C">
              <w:rPr>
                <w:rFonts w:eastAsia="Times New Roman" w:cstheme="minorHAnsi"/>
                <w:lang w:val="es-ES" w:eastAsia="en-GB"/>
              </w:rPr>
              <w:t>Después de la cirugía, el 90% de los dueños de perros informan una mejor calidad de vida. Puede continuar escuchando el ruido de respiración anormal y la tos puede continuar de manera intermitente, pero debe notar que su perro está más feliz. La tasa de complicaciones principales después de la cirugía es la neumonía y en la mayoría de los perros esto se puede manejar con un tratamiento con antibióticos.</w:t>
            </w:r>
          </w:p>
          <w:p w14:paraId="3BCBED29" w14:textId="77777777" w:rsidR="00F92B9C" w:rsidRPr="00F92B9C" w:rsidRDefault="00F92B9C" w:rsidP="00F92B9C">
            <w:pPr>
              <w:jc w:val="both"/>
              <w:rPr>
                <w:rFonts w:eastAsia="Times New Roman" w:cstheme="minorHAnsi"/>
                <w:lang w:val="es-ES" w:eastAsia="en-GB"/>
              </w:rPr>
            </w:pPr>
          </w:p>
          <w:p w14:paraId="03E1F217" w14:textId="7C669270" w:rsidR="00F92B9C" w:rsidRDefault="00F92B9C" w:rsidP="00F92B9C">
            <w:pPr>
              <w:jc w:val="both"/>
              <w:rPr>
                <w:rFonts w:eastAsia="Times New Roman" w:cstheme="minorHAnsi"/>
                <w:lang w:val="es-ES" w:eastAsia="en-GB"/>
              </w:rPr>
            </w:pPr>
            <w:r w:rsidRPr="00F92B9C">
              <w:rPr>
                <w:rFonts w:eastAsia="Times New Roman" w:cstheme="minorHAnsi"/>
                <w:lang w:val="es-ES" w:eastAsia="en-GB"/>
              </w:rPr>
              <w:t xml:space="preserve">La cirugía de amarre laríngeo proporciona una mejora dramática en la calidad de vida de aquellos perros donde es su único problema médico. Sin embargo, </w:t>
            </w:r>
            <w:r>
              <w:rPr>
                <w:rFonts w:eastAsia="Times New Roman" w:cstheme="minorHAnsi"/>
                <w:lang w:val="es-ES" w:eastAsia="en-GB"/>
              </w:rPr>
              <w:t>muchos</w:t>
            </w:r>
            <w:r w:rsidRPr="00F92B9C">
              <w:rPr>
                <w:rFonts w:eastAsia="Times New Roman" w:cstheme="minorHAnsi"/>
                <w:lang w:val="es-ES" w:eastAsia="en-GB"/>
              </w:rPr>
              <w:t xml:space="preserve"> </w:t>
            </w:r>
            <w:r>
              <w:rPr>
                <w:rFonts w:eastAsia="Times New Roman" w:cstheme="minorHAnsi"/>
                <w:lang w:val="es-ES" w:eastAsia="en-GB"/>
              </w:rPr>
              <w:t>de</w:t>
            </w:r>
            <w:r w:rsidRPr="00F92B9C">
              <w:rPr>
                <w:rFonts w:eastAsia="Times New Roman" w:cstheme="minorHAnsi"/>
                <w:lang w:val="es-ES" w:eastAsia="en-GB"/>
              </w:rPr>
              <w:t xml:space="preserve"> los casos que nos remiten por parálisis laríngea</w:t>
            </w:r>
            <w:r>
              <w:rPr>
                <w:rFonts w:eastAsia="Times New Roman" w:cstheme="minorHAnsi"/>
                <w:lang w:val="es-ES" w:eastAsia="en-GB"/>
              </w:rPr>
              <w:t xml:space="preserve"> tienen </w:t>
            </w:r>
            <w:r w:rsidRPr="00F92B9C">
              <w:rPr>
                <w:rFonts w:eastAsia="Times New Roman" w:cstheme="minorHAnsi"/>
                <w:lang w:val="es-ES" w:eastAsia="en-GB"/>
              </w:rPr>
              <w:t xml:space="preserve">otros problemas médicos que pueden necesitar investigación o tratamiento, por lo que a veces la </w:t>
            </w:r>
            <w:r w:rsidR="002A5276" w:rsidRPr="00F92B9C">
              <w:rPr>
                <w:rFonts w:eastAsia="Times New Roman" w:cstheme="minorHAnsi"/>
                <w:lang w:val="es-ES" w:eastAsia="en-GB"/>
              </w:rPr>
              <w:t>mejor</w:t>
            </w:r>
            <w:r w:rsidR="002A5276">
              <w:rPr>
                <w:rFonts w:eastAsia="Times New Roman" w:cstheme="minorHAnsi"/>
                <w:lang w:val="es-ES" w:eastAsia="en-GB"/>
              </w:rPr>
              <w:t>í</w:t>
            </w:r>
            <w:r w:rsidR="002A5276" w:rsidRPr="00F92B9C">
              <w:rPr>
                <w:rFonts w:eastAsia="Times New Roman" w:cstheme="minorHAnsi"/>
                <w:lang w:val="es-ES" w:eastAsia="en-GB"/>
              </w:rPr>
              <w:t>a</w:t>
            </w:r>
            <w:r w:rsidRPr="00F92B9C">
              <w:rPr>
                <w:rFonts w:eastAsia="Times New Roman" w:cstheme="minorHAnsi"/>
                <w:lang w:val="es-ES" w:eastAsia="en-GB"/>
              </w:rPr>
              <w:t xml:space="preserve"> </w:t>
            </w:r>
            <w:r>
              <w:rPr>
                <w:rFonts w:eastAsia="Times New Roman" w:cstheme="minorHAnsi"/>
                <w:lang w:val="es-ES" w:eastAsia="en-GB"/>
              </w:rPr>
              <w:t xml:space="preserve">después de la cirugía </w:t>
            </w:r>
            <w:r w:rsidRPr="00F92B9C">
              <w:rPr>
                <w:rFonts w:eastAsia="Times New Roman" w:cstheme="minorHAnsi"/>
                <w:lang w:val="es-ES" w:eastAsia="en-GB"/>
              </w:rPr>
              <w:t>es moderada</w:t>
            </w:r>
            <w:r w:rsidR="002A5276">
              <w:rPr>
                <w:rFonts w:eastAsia="Times New Roman" w:cstheme="minorHAnsi"/>
                <w:lang w:val="es-ES" w:eastAsia="en-GB"/>
              </w:rPr>
              <w:t>.</w:t>
            </w:r>
            <w:r w:rsidRPr="00F92B9C">
              <w:rPr>
                <w:rFonts w:eastAsia="Times New Roman" w:cstheme="minorHAnsi"/>
                <w:lang w:val="es-ES" w:eastAsia="en-GB"/>
              </w:rPr>
              <w:t xml:space="preserve"> </w:t>
            </w:r>
            <w:r w:rsidR="002A5276">
              <w:rPr>
                <w:rFonts w:eastAsia="Times New Roman" w:cstheme="minorHAnsi"/>
                <w:lang w:val="es-ES" w:eastAsia="en-GB"/>
              </w:rPr>
              <w:t>A</w:t>
            </w:r>
            <w:r w:rsidRPr="00F92B9C">
              <w:rPr>
                <w:rFonts w:eastAsia="Times New Roman" w:cstheme="minorHAnsi"/>
                <w:lang w:val="es-ES" w:eastAsia="en-GB"/>
              </w:rPr>
              <w:t>ún</w:t>
            </w:r>
            <w:r w:rsidR="00D13ACE">
              <w:rPr>
                <w:rFonts w:eastAsia="Times New Roman" w:cstheme="minorHAnsi"/>
                <w:lang w:val="es-ES" w:eastAsia="en-GB"/>
              </w:rPr>
              <w:t>que</w:t>
            </w:r>
            <w:r w:rsidRPr="00F92B9C">
              <w:rPr>
                <w:rFonts w:eastAsia="Times New Roman" w:cstheme="minorHAnsi"/>
                <w:lang w:val="es-ES" w:eastAsia="en-GB"/>
              </w:rPr>
              <w:t xml:space="preserve"> debe recordar que es </w:t>
            </w:r>
            <w:r w:rsidR="002A5276" w:rsidRPr="00F92B9C">
              <w:rPr>
                <w:rFonts w:eastAsia="Times New Roman" w:cstheme="minorHAnsi"/>
                <w:lang w:val="es-ES" w:eastAsia="en-GB"/>
              </w:rPr>
              <w:t>ago</w:t>
            </w:r>
            <w:r w:rsidR="002A5276">
              <w:rPr>
                <w:rFonts w:eastAsia="Times New Roman" w:cstheme="minorHAnsi"/>
                <w:lang w:val="es-ES" w:eastAsia="en-GB"/>
              </w:rPr>
              <w:t>biante</w:t>
            </w:r>
            <w:r w:rsidRPr="00F92B9C">
              <w:rPr>
                <w:rFonts w:eastAsia="Times New Roman" w:cstheme="minorHAnsi"/>
                <w:lang w:val="es-ES" w:eastAsia="en-GB"/>
              </w:rPr>
              <w:t xml:space="preserve"> no poder respirar y mejorar las vías respiratorias de tu perro </w:t>
            </w:r>
            <w:r w:rsidR="002A5276">
              <w:rPr>
                <w:rFonts w:eastAsia="Times New Roman" w:cstheme="minorHAnsi"/>
                <w:lang w:val="es-ES" w:eastAsia="en-GB"/>
              </w:rPr>
              <w:t xml:space="preserve">mejorara su calidad de vida. </w:t>
            </w:r>
          </w:p>
          <w:p w14:paraId="300BECCA" w14:textId="030C747A" w:rsidR="00B129DA" w:rsidRDefault="00B129DA" w:rsidP="00B129DA">
            <w:pPr>
              <w:jc w:val="both"/>
              <w:rPr>
                <w:rFonts w:eastAsia="Times New Roman" w:cstheme="minorHAnsi"/>
                <w:lang w:val="es-ES" w:eastAsia="en-GB"/>
              </w:rPr>
            </w:pPr>
          </w:p>
          <w:p w14:paraId="584042A9" w14:textId="083D5C6B" w:rsidR="00F92B9C" w:rsidRDefault="00F92B9C" w:rsidP="00B129DA">
            <w:pPr>
              <w:jc w:val="both"/>
              <w:rPr>
                <w:rFonts w:eastAsia="Times New Roman" w:cstheme="minorHAnsi"/>
                <w:lang w:val="es-ES" w:eastAsia="en-GB"/>
              </w:rPr>
            </w:pPr>
          </w:p>
          <w:p w14:paraId="350F268D" w14:textId="2146B31C" w:rsidR="00E83166" w:rsidRDefault="00E83166" w:rsidP="00B129DA">
            <w:pPr>
              <w:jc w:val="both"/>
              <w:rPr>
                <w:rFonts w:eastAsia="Times New Roman" w:cstheme="minorHAnsi"/>
                <w:lang w:val="es-ES" w:eastAsia="en-GB"/>
              </w:rPr>
            </w:pPr>
          </w:p>
          <w:p w14:paraId="30520261" w14:textId="55320879" w:rsidR="00E83166" w:rsidRDefault="00E83166" w:rsidP="00B129DA">
            <w:pPr>
              <w:jc w:val="both"/>
              <w:rPr>
                <w:rFonts w:eastAsia="Times New Roman" w:cstheme="minorHAnsi"/>
                <w:lang w:val="es-ES" w:eastAsia="en-GB"/>
              </w:rPr>
            </w:pPr>
          </w:p>
          <w:p w14:paraId="7B7BDD80" w14:textId="77777777" w:rsidR="00E83166" w:rsidRDefault="00E83166" w:rsidP="00B129DA">
            <w:pPr>
              <w:jc w:val="both"/>
              <w:rPr>
                <w:rFonts w:eastAsia="Times New Roman" w:cstheme="minorHAnsi"/>
                <w:lang w:val="es-ES" w:eastAsia="en-GB"/>
              </w:rPr>
            </w:pPr>
          </w:p>
          <w:p w14:paraId="1E903AC9" w14:textId="1E2BFE33" w:rsidR="00F92B9C" w:rsidRDefault="00F92B9C" w:rsidP="00B129DA">
            <w:pPr>
              <w:jc w:val="both"/>
              <w:rPr>
                <w:rFonts w:eastAsia="Times New Roman" w:cstheme="minorHAnsi"/>
                <w:lang w:val="es-ES" w:eastAsia="en-GB"/>
              </w:rPr>
            </w:pPr>
          </w:p>
          <w:p w14:paraId="18C3A174" w14:textId="24159817" w:rsidR="00F92B9C" w:rsidRDefault="00F92B9C" w:rsidP="00B129DA">
            <w:pPr>
              <w:jc w:val="both"/>
              <w:rPr>
                <w:rFonts w:eastAsia="Times New Roman" w:cstheme="minorHAnsi"/>
                <w:lang w:val="es-ES" w:eastAsia="en-GB"/>
              </w:rPr>
            </w:pPr>
          </w:p>
          <w:p w14:paraId="6B785FA1" w14:textId="77777777" w:rsidR="00F92B9C" w:rsidRDefault="00F92B9C" w:rsidP="00B129DA">
            <w:pPr>
              <w:jc w:val="both"/>
              <w:rPr>
                <w:rFonts w:eastAsia="Times New Roman" w:cstheme="minorHAnsi"/>
                <w:lang w:val="es-ES" w:eastAsia="en-GB"/>
              </w:rPr>
            </w:pPr>
          </w:p>
          <w:p w14:paraId="315AFD24" w14:textId="77777777" w:rsidR="00B129DA" w:rsidRDefault="00B129DA" w:rsidP="00B129DA">
            <w:pPr>
              <w:jc w:val="both"/>
              <w:rPr>
                <w:rFonts w:cstheme="minorHAnsi"/>
                <w:b/>
                <w:i/>
              </w:rPr>
            </w:pPr>
            <w:r>
              <w:rPr>
                <w:rFonts w:cstheme="minorHAnsi"/>
                <w:b/>
                <w:i/>
              </w:rPr>
              <w:t>Ricardo de Sousa, DVM, Diplomado ECVS, MRCVS</w:t>
            </w:r>
          </w:p>
          <w:p w14:paraId="0AAE1364" w14:textId="77777777" w:rsidR="00B129DA" w:rsidRDefault="00B129DA" w:rsidP="00B129DA">
            <w:pPr>
              <w:pStyle w:val="HTMLPreformatted"/>
              <w:framePr w:hSpace="180" w:wrap="around" w:vAnchor="text" w:hAnchor="margin" w:xAlign="right" w:y="1"/>
              <w:jc w:val="both"/>
              <w:rPr>
                <w:rFonts w:asciiTheme="minorHAnsi" w:hAnsiTheme="minorHAnsi" w:cstheme="minorHAnsi"/>
                <w:color w:val="222222"/>
                <w:sz w:val="24"/>
                <w:szCs w:val="24"/>
                <w:lang w:val="es-ES"/>
              </w:rPr>
            </w:pPr>
            <w:r>
              <w:rPr>
                <w:rFonts w:cstheme="minorHAnsi"/>
                <w:b/>
                <w:i/>
                <w:lang w:val="es-ES"/>
              </w:rPr>
              <w:t xml:space="preserve">EBVS® </w:t>
            </w:r>
            <w:proofErr w:type="gramStart"/>
            <w:r>
              <w:rPr>
                <w:rFonts w:cstheme="minorHAnsi"/>
                <w:b/>
                <w:i/>
                <w:lang w:val="es-ES"/>
              </w:rPr>
              <w:t>Europeo</w:t>
            </w:r>
            <w:proofErr w:type="gramEnd"/>
            <w:r>
              <w:rPr>
                <w:rFonts w:cstheme="minorHAnsi"/>
                <w:b/>
                <w:i/>
                <w:lang w:val="es-ES"/>
              </w:rPr>
              <w:t xml:space="preserve"> y RCVS Especialista Reconocido en Cirugía de Animales de compañía</w:t>
            </w:r>
          </w:p>
          <w:p w14:paraId="7AF1EB60" w14:textId="77777777" w:rsidR="00B129DA" w:rsidRDefault="00B129DA" w:rsidP="00B129DA">
            <w:pPr>
              <w:jc w:val="both"/>
              <w:rPr>
                <w:rFonts w:eastAsia="Times New Roman" w:cstheme="minorHAnsi"/>
                <w:lang w:val="es-ES" w:eastAsia="en-GB"/>
              </w:rPr>
            </w:pPr>
          </w:p>
          <w:p w14:paraId="172D1B1F" w14:textId="56E9ADAA" w:rsidR="00FB7300" w:rsidRPr="00144F04" w:rsidRDefault="003876E7" w:rsidP="00144F04">
            <w:pPr>
              <w:rPr>
                <w:rFonts w:eastAsia="Times New Roman" w:cstheme="minorHAnsi"/>
                <w:lang w:val="es-ES" w:eastAsia="en-GB"/>
              </w:rPr>
            </w:pPr>
            <w:r w:rsidRPr="007F77C1">
              <w:rPr>
                <w:rFonts w:eastAsia="Times New Roman" w:cstheme="minorHAnsi"/>
                <w:lang w:val="es-ES" w:eastAsia="en-GB"/>
              </w:rPr>
              <w:fldChar w:fldCharType="begin"/>
            </w:r>
            <w:r w:rsidR="007F77C1" w:rsidRPr="00144F04">
              <w:rPr>
                <w:rFonts w:eastAsia="Times New Roman" w:cstheme="minorHAnsi"/>
                <w:lang w:val="es-ES" w:eastAsia="en-GB"/>
              </w:rPr>
              <w:instrText xml:space="preserve"> INCLUDEPICTURE "C:\\var\\folders\\bb\\6k38k1ss15n83tz3wsl367f80000gn\\T\\com.microsoft.Word\\WebArchiveCopyPasteTempFiles\\page3image1869448528" \* MERGEFORMAT </w:instrText>
            </w:r>
            <w:r w:rsidRPr="007F77C1">
              <w:rPr>
                <w:rFonts w:eastAsia="Times New Roman" w:cstheme="minorHAnsi"/>
                <w:lang w:val="es-ES" w:eastAsia="en-GB"/>
              </w:rPr>
              <w:fldChar w:fldCharType="end"/>
            </w:r>
            <w:r w:rsidR="00FB7300" w:rsidRPr="007F77C1">
              <w:rPr>
                <w:rFonts w:eastAsia="Times New Roman" w:cstheme="minorHAnsi"/>
                <w:lang w:val="es-ES" w:eastAsia="en-GB"/>
              </w:rPr>
              <w:fldChar w:fldCharType="begin"/>
            </w:r>
            <w:r w:rsidR="007F77C1" w:rsidRPr="00144F04">
              <w:rPr>
                <w:rFonts w:eastAsia="Times New Roman" w:cstheme="minorHAnsi"/>
                <w:lang w:val="es-ES" w:eastAsia="en-GB"/>
              </w:rPr>
              <w:instrText xml:space="preserve"> INCLUDEPICTURE "C:\\var\\folders\\bb\\6k38k1ss15n83tz3wsl367f80000gn\\T\\com.microsoft.Word\\WebArchiveCopyPasteTempFiles\\page3image1869448864" \* MERGEFORMAT </w:instrText>
            </w:r>
            <w:r w:rsidR="00FB7300" w:rsidRPr="007F77C1">
              <w:rPr>
                <w:rFonts w:eastAsia="Times New Roman" w:cstheme="minorHAnsi"/>
                <w:lang w:val="es-ES" w:eastAsia="en-GB"/>
              </w:rPr>
              <w:fldChar w:fldCharType="end"/>
            </w:r>
          </w:p>
        </w:tc>
      </w:tr>
      <w:tr w:rsidR="00FB7300" w:rsidRPr="007F77C1" w14:paraId="2952CF19" w14:textId="77777777" w:rsidTr="00BC2D82">
        <w:tc>
          <w:tcPr>
            <w:tcW w:w="9214" w:type="dxa"/>
            <w:shd w:val="clear" w:color="auto" w:fill="001135"/>
            <w:vAlign w:val="center"/>
            <w:hideMark/>
          </w:tcPr>
          <w:p w14:paraId="277AB3DC" w14:textId="77777777" w:rsidR="00FB7300" w:rsidRPr="00144F04" w:rsidRDefault="00FB7300" w:rsidP="00FB7300">
            <w:pPr>
              <w:rPr>
                <w:rFonts w:eastAsia="Times New Roman" w:cstheme="minorHAnsi"/>
                <w:sz w:val="20"/>
                <w:szCs w:val="20"/>
                <w:lang w:val="es-ES" w:eastAsia="en-GB"/>
              </w:rPr>
            </w:pPr>
          </w:p>
        </w:tc>
      </w:tr>
    </w:tbl>
    <w:p w14:paraId="35AEAAF4" w14:textId="2A4E3930" w:rsidR="00BA3B2D" w:rsidRPr="00144F04" w:rsidRDefault="00BA3B2D" w:rsidP="009860C9">
      <w:pPr>
        <w:rPr>
          <w:lang w:val="es-ES"/>
        </w:rPr>
      </w:pPr>
    </w:p>
    <w:sectPr w:rsidR="00BA3B2D" w:rsidRPr="00144F04" w:rsidSect="002651D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4A1D2" w14:textId="77777777" w:rsidR="00790357" w:rsidRDefault="00790357" w:rsidP="001577EB">
      <w:r>
        <w:separator/>
      </w:r>
    </w:p>
  </w:endnote>
  <w:endnote w:type="continuationSeparator" w:id="0">
    <w:p w14:paraId="794F8BDE" w14:textId="77777777" w:rsidR="00790357" w:rsidRDefault="00790357" w:rsidP="0015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lwy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6BA3" w14:textId="77777777" w:rsidR="004A1D81" w:rsidRDefault="004A1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66" w:type="dxa"/>
      <w:tblInd w:w="-1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6552"/>
      <w:gridCol w:w="5214"/>
    </w:tblGrid>
    <w:tr w:rsidR="00EC2910" w:rsidRPr="00EC2910" w14:paraId="79FF5CB4" w14:textId="77777777" w:rsidTr="00CC46DE">
      <w:tc>
        <w:tcPr>
          <w:tcW w:w="6552" w:type="dxa"/>
          <w:shd w:val="clear" w:color="auto" w:fill="2F5496" w:themeFill="accent1" w:themeFillShade="BF"/>
        </w:tcPr>
        <w:p w14:paraId="4D3EEDD8" w14:textId="77777777" w:rsidR="00EC2910" w:rsidRPr="00E62F8A" w:rsidRDefault="00EC2910" w:rsidP="00EC2910">
          <w:pPr>
            <w:pStyle w:val="Footer"/>
            <w:rPr>
              <w:lang w:val="es-ES"/>
            </w:rPr>
          </w:pPr>
        </w:p>
        <w:p w14:paraId="322B1A9A" w14:textId="5FF1D2B5" w:rsidR="00E62F8A" w:rsidRPr="00E62F8A" w:rsidRDefault="00E62F8A" w:rsidP="00E62F8A">
          <w:pPr>
            <w:pStyle w:val="Footer"/>
            <w:rPr>
              <w:color w:val="FFFFFF" w:themeColor="background1"/>
              <w:sz w:val="40"/>
              <w:szCs w:val="40"/>
              <w:lang w:val="es-ES"/>
            </w:rPr>
          </w:pPr>
          <w:r w:rsidRPr="00E62F8A">
            <w:rPr>
              <w:color w:val="FFFFFF" w:themeColor="background1"/>
              <w:sz w:val="40"/>
              <w:szCs w:val="40"/>
              <w:lang w:val="es-ES"/>
            </w:rPr>
            <w:t>Mascotas excepcionales</w:t>
          </w:r>
        </w:p>
        <w:p w14:paraId="2CF64C67" w14:textId="1B8A9EF5" w:rsidR="00EC2910" w:rsidRPr="00E62F8A" w:rsidRDefault="00CD5416" w:rsidP="00EC2910">
          <w:pPr>
            <w:pStyle w:val="Footer"/>
            <w:rPr>
              <w:color w:val="198BA3"/>
              <w:lang w:val="es-ES"/>
            </w:rPr>
          </w:pPr>
          <w:r w:rsidRPr="00E62F8A">
            <w:rPr>
              <w:noProof/>
              <w:color w:val="198BA3"/>
              <w:sz w:val="40"/>
              <w:szCs w:val="40"/>
              <w:lang w:val="es-ES"/>
            </w:rPr>
            <mc:AlternateContent>
              <mc:Choice Requires="wps">
                <w:drawing>
                  <wp:anchor distT="0" distB="0" distL="114300" distR="114300" simplePos="0" relativeHeight="251659264" behindDoc="0" locked="0" layoutInCell="1" allowOverlap="1" wp14:anchorId="3A2E04F7" wp14:editId="59D57135">
                    <wp:simplePos x="0" y="0"/>
                    <wp:positionH relativeFrom="column">
                      <wp:posOffset>15875</wp:posOffset>
                    </wp:positionH>
                    <wp:positionV relativeFrom="paragraph">
                      <wp:posOffset>470535</wp:posOffset>
                    </wp:positionV>
                    <wp:extent cx="3944203" cy="0"/>
                    <wp:effectExtent l="0" t="25400" r="43815" b="38100"/>
                    <wp:wrapNone/>
                    <wp:docPr id="4" name="Straight Connector 4"/>
                    <wp:cNvGraphicFramePr/>
                    <a:graphic xmlns:a="http://schemas.openxmlformats.org/drawingml/2006/main">
                      <a:graphicData uri="http://schemas.microsoft.com/office/word/2010/wordprocessingShape">
                        <wps:wsp>
                          <wps:cNvCnPr/>
                          <wps:spPr>
                            <a:xfrm>
                              <a:off x="0" y="0"/>
                              <a:ext cx="3944203" cy="0"/>
                            </a:xfrm>
                            <a:prstGeom prst="line">
                              <a:avLst/>
                            </a:prstGeom>
                            <a:ln w="57150"/>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096ADFC5"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37.05pt" to="311.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" strokecolor="#a5a5a5 [3206]" strokeweight="4.5pt">
                    <v:stroke joinstyle="miter"/>
                  </v:line>
                </w:pict>
              </mc:Fallback>
            </mc:AlternateContent>
          </w:r>
          <w:r w:rsidR="00E62F8A" w:rsidRPr="00E62F8A">
            <w:rPr>
              <w:color w:val="198BA3"/>
              <w:sz w:val="40"/>
              <w:szCs w:val="40"/>
              <w:lang w:val="es-ES"/>
            </w:rPr>
            <w:t>Cuidados excepcionales</w:t>
          </w:r>
        </w:p>
      </w:tc>
      <w:tc>
        <w:tcPr>
          <w:tcW w:w="5214" w:type="dxa"/>
          <w:shd w:val="clear" w:color="auto" w:fill="2F5496" w:themeFill="accent1" w:themeFillShade="BF"/>
        </w:tcPr>
        <w:p w14:paraId="0E65F7E2" w14:textId="0B780F49" w:rsidR="00EC2910" w:rsidRPr="00E62F8A" w:rsidRDefault="00EC2910" w:rsidP="00EC2910">
          <w:pPr>
            <w:pStyle w:val="Footer"/>
            <w:rPr>
              <w:color w:val="FFFFFF" w:themeColor="background1"/>
              <w:lang w:val="es-ES"/>
            </w:rPr>
          </w:pPr>
        </w:p>
        <w:p w14:paraId="42934039" w14:textId="77777777" w:rsidR="00EC2910" w:rsidRPr="00E62F8A" w:rsidRDefault="00EC2910" w:rsidP="00EC2910">
          <w:pPr>
            <w:pStyle w:val="Footer"/>
            <w:rPr>
              <w:color w:val="FFFFFF" w:themeColor="background1"/>
              <w:lang w:val="es-ES"/>
            </w:rPr>
          </w:pPr>
        </w:p>
        <w:p w14:paraId="7FDDC5EF" w14:textId="16B3A2EB" w:rsidR="00DA02CA" w:rsidRPr="00E62F8A" w:rsidRDefault="00DA02CA" w:rsidP="006D736B">
          <w:pPr>
            <w:pStyle w:val="Footer"/>
            <w:rPr>
              <w:color w:val="FFFFFF" w:themeColor="background1"/>
              <w:lang w:val="es-ES"/>
            </w:rPr>
          </w:pPr>
        </w:p>
      </w:tc>
    </w:tr>
  </w:tbl>
  <w:p w14:paraId="24DA15F3" w14:textId="77777777" w:rsidR="002651D8" w:rsidRPr="00EC2910" w:rsidRDefault="002651D8" w:rsidP="002651D8">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6279" w14:textId="77777777" w:rsidR="004A1D81" w:rsidRDefault="004A1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4151D" w14:textId="77777777" w:rsidR="00790357" w:rsidRDefault="00790357" w:rsidP="001577EB">
      <w:r>
        <w:separator/>
      </w:r>
    </w:p>
  </w:footnote>
  <w:footnote w:type="continuationSeparator" w:id="0">
    <w:p w14:paraId="356D053A" w14:textId="77777777" w:rsidR="00790357" w:rsidRDefault="00790357" w:rsidP="0015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6AEE" w14:textId="77777777" w:rsidR="004A1D81" w:rsidRDefault="004A1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66" w:type="dxa"/>
      <w:tblInd w:w="-1423" w:type="dxa"/>
      <w:shd w:val="clear" w:color="auto" w:fill="2F5496" w:themeFill="accent1" w:themeFillShade="BF"/>
      <w:tblLook w:val="04A0" w:firstRow="1" w:lastRow="0" w:firstColumn="1" w:lastColumn="0" w:noHBand="0" w:noVBand="1"/>
    </w:tblPr>
    <w:tblGrid>
      <w:gridCol w:w="11766"/>
    </w:tblGrid>
    <w:tr w:rsidR="00CD5416" w14:paraId="7E6BB891" w14:textId="77777777" w:rsidTr="00F754CA">
      <w:trPr>
        <w:trHeight w:val="1266"/>
      </w:trPr>
      <w:tc>
        <w:tcPr>
          <w:tcW w:w="11766" w:type="dxa"/>
          <w:shd w:val="clear" w:color="auto" w:fill="2F5496" w:themeFill="accent1" w:themeFillShade="BF"/>
        </w:tcPr>
        <w:p w14:paraId="6CD81308" w14:textId="760AF34B" w:rsidR="007D7AA5" w:rsidRDefault="00DA02CA" w:rsidP="00CD5416">
          <w:pPr>
            <w:pStyle w:val="Header"/>
            <w:rPr>
              <w:rFonts w:asciiTheme="majorHAnsi" w:hAnsiTheme="majorHAnsi"/>
              <w:sz w:val="40"/>
              <w:szCs w:val="40"/>
            </w:rPr>
          </w:pPr>
          <w:r>
            <w:rPr>
              <w:rFonts w:asciiTheme="majorHAnsi" w:hAnsiTheme="majorHAnsi"/>
              <w:noProof/>
              <w:sz w:val="40"/>
              <w:szCs w:val="40"/>
              <w:lang w:val="en-GB"/>
            </w:rPr>
            <w:drawing>
              <wp:anchor distT="0" distB="0" distL="114300" distR="114300" simplePos="0" relativeHeight="251660288" behindDoc="0" locked="0" layoutInCell="1" allowOverlap="1" wp14:anchorId="303898AF" wp14:editId="00D5A5E7">
                <wp:simplePos x="0" y="0"/>
                <wp:positionH relativeFrom="column">
                  <wp:posOffset>6442754</wp:posOffset>
                </wp:positionH>
                <wp:positionV relativeFrom="paragraph">
                  <wp:posOffset>327025</wp:posOffset>
                </wp:positionV>
                <wp:extent cx="525780" cy="583565"/>
                <wp:effectExtent l="0" t="0" r="0" b="635"/>
                <wp:wrapThrough wrapText="bothSides">
                  <wp:wrapPolygon edited="0">
                    <wp:start x="0" y="0"/>
                    <wp:lineTo x="0" y="21153"/>
                    <wp:lineTo x="20870" y="21153"/>
                    <wp:lineTo x="2087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6-12 at 08.07.38.png"/>
                        <pic:cNvPicPr/>
                      </pic:nvPicPr>
                      <pic:blipFill>
                        <a:blip r:embed="rId1">
                          <a:extLst>
                            <a:ext uri="{28A0092B-C50C-407E-A947-70E740481C1C}">
                              <a14:useLocalDpi xmlns:a14="http://schemas.microsoft.com/office/drawing/2010/main" val="0"/>
                            </a:ext>
                          </a:extLst>
                        </a:blip>
                        <a:stretch>
                          <a:fillRect/>
                        </a:stretch>
                      </pic:blipFill>
                      <pic:spPr>
                        <a:xfrm>
                          <a:off x="0" y="0"/>
                          <a:ext cx="525780" cy="583565"/>
                        </a:xfrm>
                        <a:prstGeom prst="rect">
                          <a:avLst/>
                        </a:prstGeom>
                      </pic:spPr>
                    </pic:pic>
                  </a:graphicData>
                </a:graphic>
                <wp14:sizeRelH relativeFrom="page">
                  <wp14:pctWidth>0</wp14:pctWidth>
                </wp14:sizeRelH>
                <wp14:sizeRelV relativeFrom="page">
                  <wp14:pctHeight>0</wp14:pctHeight>
                </wp14:sizeRelV>
              </wp:anchor>
            </w:drawing>
          </w:r>
          <w:r w:rsidR="007D7AA5">
            <w:rPr>
              <w:rFonts w:asciiTheme="majorHAnsi" w:hAnsiTheme="majorHAnsi"/>
              <w:sz w:val="40"/>
              <w:szCs w:val="40"/>
            </w:rPr>
            <w:t xml:space="preserve"> </w:t>
          </w:r>
          <w:r w:rsidR="0021607D">
            <w:t>Ricardo de Sousa DVM, MRCVS, DipECVS</w:t>
          </w:r>
          <w:r w:rsidR="007D7AA5">
            <w:rPr>
              <w:rFonts w:asciiTheme="majorHAnsi" w:hAnsiTheme="majorHAnsi"/>
              <w:sz w:val="40"/>
              <w:szCs w:val="40"/>
            </w:rPr>
            <w:t xml:space="preserve">                                </w:t>
          </w:r>
        </w:p>
        <w:p w14:paraId="5E269BC6" w14:textId="77777777" w:rsidR="0021607D" w:rsidRDefault="007D7AA5" w:rsidP="00CD5416">
          <w:pPr>
            <w:pStyle w:val="Header"/>
            <w:rPr>
              <w:rFonts w:asciiTheme="majorHAnsi" w:hAnsiTheme="majorHAnsi"/>
              <w:sz w:val="40"/>
              <w:szCs w:val="40"/>
            </w:rPr>
          </w:pPr>
          <w:r>
            <w:rPr>
              <w:rFonts w:asciiTheme="majorHAnsi" w:hAnsiTheme="majorHAnsi"/>
              <w:sz w:val="40"/>
              <w:szCs w:val="40"/>
            </w:rPr>
            <w:t xml:space="preserve">         </w:t>
          </w:r>
          <w:r w:rsidR="00DA02CA">
            <w:rPr>
              <w:rFonts w:asciiTheme="majorHAnsi" w:hAnsiTheme="majorHAnsi"/>
              <w:sz w:val="40"/>
              <w:szCs w:val="40"/>
            </w:rPr>
            <w:t xml:space="preserve">                     </w:t>
          </w:r>
        </w:p>
        <w:p w14:paraId="1268D775" w14:textId="545083A7" w:rsidR="00DA02CA" w:rsidRPr="00DA02CA" w:rsidRDefault="0021607D" w:rsidP="00CD5416">
          <w:pPr>
            <w:pStyle w:val="Header"/>
            <w:rPr>
              <w:rFonts w:asciiTheme="majorHAnsi" w:hAnsiTheme="majorHAnsi"/>
              <w:b/>
              <w:bCs/>
              <w:color w:val="FFFFFF" w:themeColor="background1"/>
              <w:sz w:val="48"/>
              <w:szCs w:val="48"/>
              <w:lang w:val="es-ES"/>
            </w:rPr>
          </w:pPr>
          <w:r>
            <w:rPr>
              <w:rFonts w:asciiTheme="majorHAnsi" w:hAnsiTheme="majorHAnsi"/>
              <w:b/>
              <w:bCs/>
              <w:color w:val="FFFFFF" w:themeColor="background1"/>
              <w:sz w:val="48"/>
              <w:szCs w:val="48"/>
            </w:rPr>
            <w:t xml:space="preserve">                       </w:t>
          </w:r>
          <w:r w:rsidR="00BC2D82">
            <w:rPr>
              <w:rFonts w:asciiTheme="majorHAnsi" w:hAnsiTheme="majorHAnsi"/>
              <w:b/>
              <w:bCs/>
              <w:color w:val="FFFFFF" w:themeColor="background1"/>
              <w:sz w:val="48"/>
              <w:szCs w:val="48"/>
            </w:rPr>
            <w:t xml:space="preserve"> </w:t>
          </w:r>
          <w:proofErr w:type="spellStart"/>
          <w:r w:rsidR="00CC07EF">
            <w:rPr>
              <w:rFonts w:asciiTheme="majorHAnsi" w:hAnsiTheme="majorHAnsi"/>
              <w:b/>
              <w:bCs/>
              <w:color w:val="FFFFFF" w:themeColor="background1"/>
              <w:sz w:val="48"/>
              <w:szCs w:val="48"/>
              <w:lang w:val="es-ES"/>
            </w:rPr>
            <w:t>Serveis</w:t>
          </w:r>
          <w:proofErr w:type="spellEnd"/>
          <w:r w:rsidR="00CC07EF">
            <w:rPr>
              <w:rFonts w:asciiTheme="majorHAnsi" w:hAnsiTheme="majorHAnsi"/>
              <w:b/>
              <w:bCs/>
              <w:color w:val="FFFFFF" w:themeColor="background1"/>
              <w:sz w:val="48"/>
              <w:szCs w:val="48"/>
              <w:lang w:val="es-ES"/>
            </w:rPr>
            <w:t xml:space="preserve"> </w:t>
          </w:r>
          <w:proofErr w:type="spellStart"/>
          <w:r w:rsidR="00CC07EF">
            <w:rPr>
              <w:rFonts w:asciiTheme="majorHAnsi" w:hAnsiTheme="majorHAnsi"/>
              <w:b/>
              <w:bCs/>
              <w:color w:val="FFFFFF" w:themeColor="background1"/>
              <w:sz w:val="48"/>
              <w:szCs w:val="48"/>
              <w:lang w:val="es-ES"/>
            </w:rPr>
            <w:t>Especialistes</w:t>
          </w:r>
          <w:proofErr w:type="spellEnd"/>
          <w:r w:rsidR="00CC07EF">
            <w:rPr>
              <w:rFonts w:asciiTheme="majorHAnsi" w:hAnsiTheme="majorHAnsi"/>
              <w:b/>
              <w:bCs/>
              <w:color w:val="FFFFFF" w:themeColor="background1"/>
              <w:sz w:val="48"/>
              <w:szCs w:val="48"/>
              <w:lang w:val="es-ES"/>
            </w:rPr>
            <w:t xml:space="preserve"> </w:t>
          </w:r>
          <w:proofErr w:type="spellStart"/>
          <w:r w:rsidR="00DA02CA">
            <w:rPr>
              <w:rFonts w:asciiTheme="majorHAnsi" w:hAnsiTheme="majorHAnsi"/>
              <w:b/>
              <w:bCs/>
              <w:color w:val="FFFFFF" w:themeColor="background1"/>
              <w:sz w:val="48"/>
              <w:szCs w:val="48"/>
              <w:lang w:val="es-ES"/>
            </w:rPr>
            <w:t>Veterinaris</w:t>
          </w:r>
          <w:proofErr w:type="spellEnd"/>
          <w:r w:rsidR="00CC07EF">
            <w:rPr>
              <w:rFonts w:asciiTheme="majorHAnsi" w:hAnsiTheme="majorHAnsi"/>
              <w:b/>
              <w:bCs/>
              <w:color w:val="FFFFFF" w:themeColor="background1"/>
              <w:sz w:val="48"/>
              <w:szCs w:val="48"/>
              <w:lang w:val="es-ES"/>
            </w:rPr>
            <w:t xml:space="preserve">                  </w:t>
          </w:r>
        </w:p>
        <w:p w14:paraId="4D1A20DE" w14:textId="1FE3E0EE" w:rsidR="007D7AA5" w:rsidRPr="00BC2D82" w:rsidRDefault="00DA02CA" w:rsidP="00CD5416">
          <w:pPr>
            <w:pStyle w:val="Header"/>
            <w:rPr>
              <w:rFonts w:asciiTheme="majorHAnsi" w:hAnsiTheme="majorHAnsi"/>
              <w:b/>
              <w:bCs/>
              <w:color w:val="00B0F0"/>
              <w:sz w:val="48"/>
              <w:szCs w:val="48"/>
              <w:lang w:val="es-ES"/>
            </w:rPr>
          </w:pPr>
          <w:r>
            <w:rPr>
              <w:rFonts w:asciiTheme="majorHAnsi" w:hAnsiTheme="majorHAnsi"/>
              <w:b/>
              <w:bCs/>
              <w:color w:val="00B0F0"/>
              <w:sz w:val="48"/>
              <w:szCs w:val="48"/>
              <w:lang w:val="es-ES"/>
            </w:rPr>
            <w:t xml:space="preserve">                                </w:t>
          </w:r>
          <w:r w:rsidR="00BC2D82">
            <w:rPr>
              <w:rFonts w:asciiTheme="majorHAnsi" w:hAnsiTheme="majorHAnsi"/>
              <w:b/>
              <w:bCs/>
              <w:color w:val="00B0F0"/>
              <w:sz w:val="48"/>
              <w:szCs w:val="48"/>
              <w:lang w:val="es-ES"/>
            </w:rPr>
            <w:t xml:space="preserve">     </w:t>
          </w:r>
          <w:r w:rsidR="00C604DA">
            <w:rPr>
              <w:rFonts w:asciiTheme="majorHAnsi" w:hAnsiTheme="majorHAnsi"/>
              <w:b/>
              <w:bCs/>
              <w:color w:val="00B0F0"/>
              <w:sz w:val="48"/>
              <w:szCs w:val="48"/>
              <w:lang w:val="es-ES"/>
            </w:rPr>
            <w:t>Parálisis de laringe</w:t>
          </w:r>
          <w:r w:rsidR="007F77C1" w:rsidRPr="007F77C1">
            <w:rPr>
              <w:rFonts w:asciiTheme="majorHAnsi" w:hAnsiTheme="majorHAnsi"/>
              <w:b/>
              <w:bCs/>
              <w:color w:val="00B0F0"/>
              <w:sz w:val="48"/>
              <w:szCs w:val="48"/>
              <w:lang w:val="es-ES"/>
            </w:rPr>
            <w:t xml:space="preserve"> </w:t>
          </w:r>
          <w:r w:rsidR="007F77C1">
            <w:rPr>
              <w:rFonts w:asciiTheme="majorHAnsi" w:hAnsiTheme="majorHAnsi"/>
              <w:b/>
              <w:bCs/>
              <w:color w:val="00B0F0"/>
              <w:sz w:val="48"/>
              <w:szCs w:val="48"/>
              <w:lang w:val="es-ES"/>
            </w:rPr>
            <w:t xml:space="preserve"> </w:t>
          </w:r>
          <w:r w:rsidR="00CD5416" w:rsidRPr="007F77C1">
            <w:rPr>
              <w:rFonts w:asciiTheme="majorHAnsi" w:hAnsiTheme="majorHAnsi"/>
              <w:sz w:val="40"/>
              <w:szCs w:val="40"/>
              <w:lang w:val="es-ES"/>
            </w:rPr>
            <w:t xml:space="preserve">                                               </w:t>
          </w:r>
        </w:p>
      </w:tc>
    </w:tr>
  </w:tbl>
  <w:p w14:paraId="193FA587" w14:textId="5FE3A7D9" w:rsidR="001577EB" w:rsidRPr="001577EB" w:rsidRDefault="001577EB" w:rsidP="00CD5416">
    <w:pPr>
      <w:pStyle w:val="Header"/>
      <w:rPr>
        <w:rFonts w:asciiTheme="majorHAnsi" w:hAnsiTheme="majorHAnsi"/>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83239" w14:textId="77777777" w:rsidR="004A1D81" w:rsidRDefault="004A1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33"/>
    <w:multiLevelType w:val="hybridMultilevel"/>
    <w:tmpl w:val="17EC28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45631E"/>
    <w:multiLevelType w:val="multilevel"/>
    <w:tmpl w:val="6F9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966DC"/>
    <w:multiLevelType w:val="hybridMultilevel"/>
    <w:tmpl w:val="8CC62E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BB6652"/>
    <w:multiLevelType w:val="multilevel"/>
    <w:tmpl w:val="40B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4963"/>
    <w:multiLevelType w:val="multilevel"/>
    <w:tmpl w:val="2CC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A1CEF"/>
    <w:multiLevelType w:val="multilevel"/>
    <w:tmpl w:val="7CF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47BF6"/>
    <w:multiLevelType w:val="hybridMultilevel"/>
    <w:tmpl w:val="9460BC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DB91709"/>
    <w:multiLevelType w:val="multilevel"/>
    <w:tmpl w:val="F8D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C460C"/>
    <w:multiLevelType w:val="hybridMultilevel"/>
    <w:tmpl w:val="0214F2B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472C2CDE"/>
    <w:multiLevelType w:val="multilevel"/>
    <w:tmpl w:val="DB1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6127D"/>
    <w:multiLevelType w:val="hybridMultilevel"/>
    <w:tmpl w:val="5D96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334AD"/>
    <w:multiLevelType w:val="hybridMultilevel"/>
    <w:tmpl w:val="894A76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7"/>
  </w:num>
  <w:num w:numId="4">
    <w:abstractNumId w:val="2"/>
  </w:num>
  <w:num w:numId="5">
    <w:abstractNumId w:val="0"/>
  </w:num>
  <w:num w:numId="6">
    <w:abstractNumId w:val="5"/>
  </w:num>
  <w:num w:numId="7">
    <w:abstractNumId w:val="3"/>
  </w:num>
  <w:num w:numId="8">
    <w:abstractNumId w:val="1"/>
  </w:num>
  <w:num w:numId="9">
    <w:abstractNumId w:val="8"/>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EB"/>
    <w:rsid w:val="000471A4"/>
    <w:rsid w:val="000746B8"/>
    <w:rsid w:val="00085313"/>
    <w:rsid w:val="000F6E1D"/>
    <w:rsid w:val="00112EF2"/>
    <w:rsid w:val="00144F04"/>
    <w:rsid w:val="001577EB"/>
    <w:rsid w:val="00207D5C"/>
    <w:rsid w:val="0021607D"/>
    <w:rsid w:val="0023131C"/>
    <w:rsid w:val="002651D8"/>
    <w:rsid w:val="002A5276"/>
    <w:rsid w:val="002B071A"/>
    <w:rsid w:val="002B2A91"/>
    <w:rsid w:val="002B71B5"/>
    <w:rsid w:val="002D1A0E"/>
    <w:rsid w:val="002D2B0F"/>
    <w:rsid w:val="002F1DAE"/>
    <w:rsid w:val="002F740C"/>
    <w:rsid w:val="00326E91"/>
    <w:rsid w:val="00384906"/>
    <w:rsid w:val="003876E7"/>
    <w:rsid w:val="00390869"/>
    <w:rsid w:val="003B7283"/>
    <w:rsid w:val="00402E0B"/>
    <w:rsid w:val="004A1D81"/>
    <w:rsid w:val="004D49EE"/>
    <w:rsid w:val="00536A3B"/>
    <w:rsid w:val="00557502"/>
    <w:rsid w:val="00587CD6"/>
    <w:rsid w:val="00665755"/>
    <w:rsid w:val="00672FD7"/>
    <w:rsid w:val="00682BCB"/>
    <w:rsid w:val="006C31CD"/>
    <w:rsid w:val="006D736B"/>
    <w:rsid w:val="006E20FE"/>
    <w:rsid w:val="00730E6D"/>
    <w:rsid w:val="00790357"/>
    <w:rsid w:val="007B2843"/>
    <w:rsid w:val="007D7AA5"/>
    <w:rsid w:val="007F77C1"/>
    <w:rsid w:val="00814186"/>
    <w:rsid w:val="009236F7"/>
    <w:rsid w:val="00943B0D"/>
    <w:rsid w:val="009462E5"/>
    <w:rsid w:val="009860C9"/>
    <w:rsid w:val="009E1DEF"/>
    <w:rsid w:val="009E2DEA"/>
    <w:rsid w:val="00A31DC4"/>
    <w:rsid w:val="00A709AD"/>
    <w:rsid w:val="00AF78F4"/>
    <w:rsid w:val="00B129DA"/>
    <w:rsid w:val="00B60576"/>
    <w:rsid w:val="00B94EDC"/>
    <w:rsid w:val="00BA1C47"/>
    <w:rsid w:val="00BA3B2D"/>
    <w:rsid w:val="00BC2D82"/>
    <w:rsid w:val="00C31949"/>
    <w:rsid w:val="00C604DA"/>
    <w:rsid w:val="00C80402"/>
    <w:rsid w:val="00CC07EF"/>
    <w:rsid w:val="00CC46DE"/>
    <w:rsid w:val="00CD5416"/>
    <w:rsid w:val="00D074DE"/>
    <w:rsid w:val="00D11B85"/>
    <w:rsid w:val="00D13ACE"/>
    <w:rsid w:val="00D44947"/>
    <w:rsid w:val="00D815B5"/>
    <w:rsid w:val="00D96B0F"/>
    <w:rsid w:val="00DA02CA"/>
    <w:rsid w:val="00E01B9C"/>
    <w:rsid w:val="00E12F89"/>
    <w:rsid w:val="00E30BE8"/>
    <w:rsid w:val="00E35EC2"/>
    <w:rsid w:val="00E56154"/>
    <w:rsid w:val="00E561D1"/>
    <w:rsid w:val="00E62F8A"/>
    <w:rsid w:val="00E83166"/>
    <w:rsid w:val="00E95E5C"/>
    <w:rsid w:val="00EC2910"/>
    <w:rsid w:val="00EF5B67"/>
    <w:rsid w:val="00F02A7C"/>
    <w:rsid w:val="00F754CA"/>
    <w:rsid w:val="00F765C4"/>
    <w:rsid w:val="00F92B9C"/>
    <w:rsid w:val="00FB7300"/>
    <w:rsid w:val="00FE5F17"/>
    <w:rsid w:val="00FF2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193F"/>
  <w15:chartTrackingRefBased/>
  <w15:docId w15:val="{95D51128-10AF-B440-B472-0D3FCDA1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1577EB"/>
    <w:pPr>
      <w:tabs>
        <w:tab w:val="center" w:pos="4680"/>
        <w:tab w:val="right" w:pos="9360"/>
      </w:tabs>
    </w:pPr>
  </w:style>
  <w:style w:type="character" w:customStyle="1" w:styleId="HeaderChar">
    <w:name w:val="Header Char"/>
    <w:basedOn w:val="DefaultParagraphFont"/>
    <w:link w:val="Header"/>
    <w:uiPriority w:val="99"/>
    <w:rsid w:val="001577EB"/>
    <w:rPr>
      <w:lang w:val="pt-PT"/>
    </w:rPr>
  </w:style>
  <w:style w:type="paragraph" w:styleId="Footer">
    <w:name w:val="footer"/>
    <w:basedOn w:val="Normal"/>
    <w:link w:val="FooterChar"/>
    <w:uiPriority w:val="99"/>
    <w:unhideWhenUsed/>
    <w:rsid w:val="001577EB"/>
    <w:pPr>
      <w:tabs>
        <w:tab w:val="center" w:pos="4680"/>
        <w:tab w:val="right" w:pos="9360"/>
      </w:tabs>
    </w:pPr>
  </w:style>
  <w:style w:type="character" w:customStyle="1" w:styleId="FooterChar">
    <w:name w:val="Footer Char"/>
    <w:basedOn w:val="DefaultParagraphFont"/>
    <w:link w:val="Footer"/>
    <w:uiPriority w:val="99"/>
    <w:rsid w:val="001577EB"/>
    <w:rPr>
      <w:lang w:val="pt-PT"/>
    </w:rPr>
  </w:style>
  <w:style w:type="table" w:styleId="TableGrid">
    <w:name w:val="Table Grid"/>
    <w:basedOn w:val="TableNormal"/>
    <w:uiPriority w:val="39"/>
    <w:rsid w:val="00E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semiHidden/>
    <w:unhideWhenUsed/>
    <w:rsid w:val="00FF2C8B"/>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AF78F4"/>
    <w:pPr>
      <w:ind w:left="720"/>
      <w:contextualSpacing/>
    </w:pPr>
  </w:style>
  <w:style w:type="character" w:styleId="Hyperlink">
    <w:name w:val="Hyperlink"/>
    <w:basedOn w:val="DefaultParagraphFont"/>
    <w:uiPriority w:val="99"/>
    <w:unhideWhenUsed/>
    <w:rsid w:val="00DA02CA"/>
    <w:rPr>
      <w:color w:val="0563C1" w:themeColor="hyperlink"/>
      <w:u w:val="single"/>
    </w:rPr>
  </w:style>
  <w:style w:type="character" w:styleId="UnresolvedMention">
    <w:name w:val="Unresolved Mention"/>
    <w:basedOn w:val="DefaultParagraphFont"/>
    <w:uiPriority w:val="99"/>
    <w:semiHidden/>
    <w:unhideWhenUsed/>
    <w:rsid w:val="00DA02CA"/>
    <w:rPr>
      <w:color w:val="605E5C"/>
      <w:shd w:val="clear" w:color="auto" w:fill="E1DFDD"/>
    </w:rPr>
  </w:style>
  <w:style w:type="character" w:styleId="FollowedHyperlink">
    <w:name w:val="FollowedHyperlink"/>
    <w:basedOn w:val="DefaultParagraphFont"/>
    <w:uiPriority w:val="99"/>
    <w:semiHidden/>
    <w:unhideWhenUsed/>
    <w:rsid w:val="00DA02CA"/>
    <w:rPr>
      <w:color w:val="954F72" w:themeColor="followedHyperlink"/>
      <w:u w:val="single"/>
    </w:rPr>
  </w:style>
  <w:style w:type="paragraph" w:styleId="HTMLPreformatted">
    <w:name w:val="HTML Preformatted"/>
    <w:basedOn w:val="Normal"/>
    <w:link w:val="HTMLPreformattedChar"/>
    <w:uiPriority w:val="99"/>
    <w:unhideWhenUsed/>
    <w:rsid w:val="00A3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31DC4"/>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C6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4DA"/>
    <w:rPr>
      <w:rFonts w:ascii="Segoe U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3847">
      <w:bodyDiv w:val="1"/>
      <w:marLeft w:val="0"/>
      <w:marRight w:val="0"/>
      <w:marTop w:val="0"/>
      <w:marBottom w:val="0"/>
      <w:divBdr>
        <w:top w:val="none" w:sz="0" w:space="0" w:color="auto"/>
        <w:left w:val="none" w:sz="0" w:space="0" w:color="auto"/>
        <w:bottom w:val="none" w:sz="0" w:space="0" w:color="auto"/>
        <w:right w:val="none" w:sz="0" w:space="0" w:color="auto"/>
      </w:divBdr>
    </w:div>
    <w:div w:id="162666317">
      <w:bodyDiv w:val="1"/>
      <w:marLeft w:val="0"/>
      <w:marRight w:val="0"/>
      <w:marTop w:val="0"/>
      <w:marBottom w:val="0"/>
      <w:divBdr>
        <w:top w:val="none" w:sz="0" w:space="0" w:color="auto"/>
        <w:left w:val="none" w:sz="0" w:space="0" w:color="auto"/>
        <w:bottom w:val="none" w:sz="0" w:space="0" w:color="auto"/>
        <w:right w:val="none" w:sz="0" w:space="0" w:color="auto"/>
      </w:divBdr>
    </w:div>
    <w:div w:id="206919547">
      <w:bodyDiv w:val="1"/>
      <w:marLeft w:val="0"/>
      <w:marRight w:val="0"/>
      <w:marTop w:val="0"/>
      <w:marBottom w:val="0"/>
      <w:divBdr>
        <w:top w:val="none" w:sz="0" w:space="0" w:color="auto"/>
        <w:left w:val="none" w:sz="0" w:space="0" w:color="auto"/>
        <w:bottom w:val="none" w:sz="0" w:space="0" w:color="auto"/>
        <w:right w:val="none" w:sz="0" w:space="0" w:color="auto"/>
      </w:divBdr>
    </w:div>
    <w:div w:id="429740770">
      <w:bodyDiv w:val="1"/>
      <w:marLeft w:val="0"/>
      <w:marRight w:val="0"/>
      <w:marTop w:val="0"/>
      <w:marBottom w:val="0"/>
      <w:divBdr>
        <w:top w:val="none" w:sz="0" w:space="0" w:color="auto"/>
        <w:left w:val="none" w:sz="0" w:space="0" w:color="auto"/>
        <w:bottom w:val="none" w:sz="0" w:space="0" w:color="auto"/>
        <w:right w:val="none" w:sz="0" w:space="0" w:color="auto"/>
      </w:divBdr>
    </w:div>
    <w:div w:id="489292773">
      <w:bodyDiv w:val="1"/>
      <w:marLeft w:val="0"/>
      <w:marRight w:val="0"/>
      <w:marTop w:val="0"/>
      <w:marBottom w:val="0"/>
      <w:divBdr>
        <w:top w:val="none" w:sz="0" w:space="0" w:color="auto"/>
        <w:left w:val="none" w:sz="0" w:space="0" w:color="auto"/>
        <w:bottom w:val="none" w:sz="0" w:space="0" w:color="auto"/>
        <w:right w:val="none" w:sz="0" w:space="0" w:color="auto"/>
      </w:divBdr>
    </w:div>
    <w:div w:id="508057067">
      <w:bodyDiv w:val="1"/>
      <w:marLeft w:val="0"/>
      <w:marRight w:val="0"/>
      <w:marTop w:val="0"/>
      <w:marBottom w:val="0"/>
      <w:divBdr>
        <w:top w:val="none" w:sz="0" w:space="0" w:color="auto"/>
        <w:left w:val="none" w:sz="0" w:space="0" w:color="auto"/>
        <w:bottom w:val="none" w:sz="0" w:space="0" w:color="auto"/>
        <w:right w:val="none" w:sz="0" w:space="0" w:color="auto"/>
      </w:divBdr>
    </w:div>
    <w:div w:id="589199836">
      <w:bodyDiv w:val="1"/>
      <w:marLeft w:val="0"/>
      <w:marRight w:val="0"/>
      <w:marTop w:val="0"/>
      <w:marBottom w:val="0"/>
      <w:divBdr>
        <w:top w:val="none" w:sz="0" w:space="0" w:color="auto"/>
        <w:left w:val="none" w:sz="0" w:space="0" w:color="auto"/>
        <w:bottom w:val="none" w:sz="0" w:space="0" w:color="auto"/>
        <w:right w:val="none" w:sz="0" w:space="0" w:color="auto"/>
      </w:divBdr>
    </w:div>
    <w:div w:id="633755354">
      <w:bodyDiv w:val="1"/>
      <w:marLeft w:val="0"/>
      <w:marRight w:val="0"/>
      <w:marTop w:val="0"/>
      <w:marBottom w:val="0"/>
      <w:divBdr>
        <w:top w:val="none" w:sz="0" w:space="0" w:color="auto"/>
        <w:left w:val="none" w:sz="0" w:space="0" w:color="auto"/>
        <w:bottom w:val="none" w:sz="0" w:space="0" w:color="auto"/>
        <w:right w:val="none" w:sz="0" w:space="0" w:color="auto"/>
      </w:divBdr>
      <w:divsChild>
        <w:div w:id="1522084581">
          <w:marLeft w:val="0"/>
          <w:marRight w:val="0"/>
          <w:marTop w:val="0"/>
          <w:marBottom w:val="0"/>
          <w:divBdr>
            <w:top w:val="none" w:sz="0" w:space="0" w:color="auto"/>
            <w:left w:val="none" w:sz="0" w:space="0" w:color="auto"/>
            <w:bottom w:val="none" w:sz="0" w:space="0" w:color="auto"/>
            <w:right w:val="none" w:sz="0" w:space="0" w:color="auto"/>
          </w:divBdr>
          <w:divsChild>
            <w:div w:id="1567453200">
              <w:marLeft w:val="0"/>
              <w:marRight w:val="0"/>
              <w:marTop w:val="0"/>
              <w:marBottom w:val="0"/>
              <w:divBdr>
                <w:top w:val="none" w:sz="0" w:space="0" w:color="auto"/>
                <w:left w:val="none" w:sz="0" w:space="0" w:color="auto"/>
                <w:bottom w:val="none" w:sz="0" w:space="0" w:color="auto"/>
                <w:right w:val="none" w:sz="0" w:space="0" w:color="auto"/>
              </w:divBdr>
              <w:divsChild>
                <w:div w:id="2145732862">
                  <w:marLeft w:val="0"/>
                  <w:marRight w:val="0"/>
                  <w:marTop w:val="0"/>
                  <w:marBottom w:val="0"/>
                  <w:divBdr>
                    <w:top w:val="none" w:sz="0" w:space="0" w:color="auto"/>
                    <w:left w:val="none" w:sz="0" w:space="0" w:color="auto"/>
                    <w:bottom w:val="none" w:sz="0" w:space="0" w:color="auto"/>
                    <w:right w:val="none" w:sz="0" w:space="0" w:color="auto"/>
                  </w:divBdr>
                </w:div>
              </w:divsChild>
            </w:div>
            <w:div w:id="56634376">
              <w:marLeft w:val="0"/>
              <w:marRight w:val="0"/>
              <w:marTop w:val="0"/>
              <w:marBottom w:val="0"/>
              <w:divBdr>
                <w:top w:val="none" w:sz="0" w:space="0" w:color="auto"/>
                <w:left w:val="none" w:sz="0" w:space="0" w:color="auto"/>
                <w:bottom w:val="none" w:sz="0" w:space="0" w:color="auto"/>
                <w:right w:val="none" w:sz="0" w:space="0" w:color="auto"/>
              </w:divBdr>
              <w:divsChild>
                <w:div w:id="9747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062">
          <w:marLeft w:val="0"/>
          <w:marRight w:val="0"/>
          <w:marTop w:val="0"/>
          <w:marBottom w:val="0"/>
          <w:divBdr>
            <w:top w:val="none" w:sz="0" w:space="0" w:color="auto"/>
            <w:left w:val="none" w:sz="0" w:space="0" w:color="auto"/>
            <w:bottom w:val="none" w:sz="0" w:space="0" w:color="auto"/>
            <w:right w:val="none" w:sz="0" w:space="0" w:color="auto"/>
          </w:divBdr>
          <w:divsChild>
            <w:div w:id="480198176">
              <w:marLeft w:val="0"/>
              <w:marRight w:val="0"/>
              <w:marTop w:val="0"/>
              <w:marBottom w:val="0"/>
              <w:divBdr>
                <w:top w:val="none" w:sz="0" w:space="0" w:color="auto"/>
                <w:left w:val="none" w:sz="0" w:space="0" w:color="auto"/>
                <w:bottom w:val="none" w:sz="0" w:space="0" w:color="auto"/>
                <w:right w:val="none" w:sz="0" w:space="0" w:color="auto"/>
              </w:divBdr>
            </w:div>
          </w:divsChild>
        </w:div>
        <w:div w:id="1042367079">
          <w:marLeft w:val="0"/>
          <w:marRight w:val="0"/>
          <w:marTop w:val="0"/>
          <w:marBottom w:val="0"/>
          <w:divBdr>
            <w:top w:val="none" w:sz="0" w:space="0" w:color="auto"/>
            <w:left w:val="none" w:sz="0" w:space="0" w:color="auto"/>
            <w:bottom w:val="none" w:sz="0" w:space="0" w:color="auto"/>
            <w:right w:val="none" w:sz="0" w:space="0" w:color="auto"/>
          </w:divBdr>
          <w:divsChild>
            <w:div w:id="363989268">
              <w:marLeft w:val="0"/>
              <w:marRight w:val="0"/>
              <w:marTop w:val="0"/>
              <w:marBottom w:val="0"/>
              <w:divBdr>
                <w:top w:val="none" w:sz="0" w:space="0" w:color="auto"/>
                <w:left w:val="none" w:sz="0" w:space="0" w:color="auto"/>
                <w:bottom w:val="none" w:sz="0" w:space="0" w:color="auto"/>
                <w:right w:val="none" w:sz="0" w:space="0" w:color="auto"/>
              </w:divBdr>
            </w:div>
          </w:divsChild>
        </w:div>
        <w:div w:id="1069884695">
          <w:marLeft w:val="0"/>
          <w:marRight w:val="0"/>
          <w:marTop w:val="0"/>
          <w:marBottom w:val="0"/>
          <w:divBdr>
            <w:top w:val="none" w:sz="0" w:space="0" w:color="auto"/>
            <w:left w:val="none" w:sz="0" w:space="0" w:color="auto"/>
            <w:bottom w:val="none" w:sz="0" w:space="0" w:color="auto"/>
            <w:right w:val="none" w:sz="0" w:space="0" w:color="auto"/>
          </w:divBdr>
          <w:divsChild>
            <w:div w:id="179972994">
              <w:marLeft w:val="0"/>
              <w:marRight w:val="0"/>
              <w:marTop w:val="0"/>
              <w:marBottom w:val="0"/>
              <w:divBdr>
                <w:top w:val="none" w:sz="0" w:space="0" w:color="auto"/>
                <w:left w:val="none" w:sz="0" w:space="0" w:color="auto"/>
                <w:bottom w:val="none" w:sz="0" w:space="0" w:color="auto"/>
                <w:right w:val="none" w:sz="0" w:space="0" w:color="auto"/>
              </w:divBdr>
            </w:div>
          </w:divsChild>
        </w:div>
        <w:div w:id="1706517843">
          <w:marLeft w:val="0"/>
          <w:marRight w:val="0"/>
          <w:marTop w:val="0"/>
          <w:marBottom w:val="0"/>
          <w:divBdr>
            <w:top w:val="none" w:sz="0" w:space="0" w:color="auto"/>
            <w:left w:val="none" w:sz="0" w:space="0" w:color="auto"/>
            <w:bottom w:val="none" w:sz="0" w:space="0" w:color="auto"/>
            <w:right w:val="none" w:sz="0" w:space="0" w:color="auto"/>
          </w:divBdr>
          <w:divsChild>
            <w:div w:id="217516270">
              <w:marLeft w:val="0"/>
              <w:marRight w:val="0"/>
              <w:marTop w:val="0"/>
              <w:marBottom w:val="0"/>
              <w:divBdr>
                <w:top w:val="none" w:sz="0" w:space="0" w:color="auto"/>
                <w:left w:val="none" w:sz="0" w:space="0" w:color="auto"/>
                <w:bottom w:val="none" w:sz="0" w:space="0" w:color="auto"/>
                <w:right w:val="none" w:sz="0" w:space="0" w:color="auto"/>
              </w:divBdr>
              <w:divsChild>
                <w:div w:id="1136608655">
                  <w:marLeft w:val="0"/>
                  <w:marRight w:val="0"/>
                  <w:marTop w:val="0"/>
                  <w:marBottom w:val="0"/>
                  <w:divBdr>
                    <w:top w:val="none" w:sz="0" w:space="0" w:color="auto"/>
                    <w:left w:val="none" w:sz="0" w:space="0" w:color="auto"/>
                    <w:bottom w:val="none" w:sz="0" w:space="0" w:color="auto"/>
                    <w:right w:val="none" w:sz="0" w:space="0" w:color="auto"/>
                  </w:divBdr>
                </w:div>
              </w:divsChild>
            </w:div>
            <w:div w:id="2085829976">
              <w:marLeft w:val="0"/>
              <w:marRight w:val="0"/>
              <w:marTop w:val="0"/>
              <w:marBottom w:val="0"/>
              <w:divBdr>
                <w:top w:val="none" w:sz="0" w:space="0" w:color="auto"/>
                <w:left w:val="none" w:sz="0" w:space="0" w:color="auto"/>
                <w:bottom w:val="none" w:sz="0" w:space="0" w:color="auto"/>
                <w:right w:val="none" w:sz="0" w:space="0" w:color="auto"/>
              </w:divBdr>
              <w:divsChild>
                <w:div w:id="588080568">
                  <w:marLeft w:val="0"/>
                  <w:marRight w:val="0"/>
                  <w:marTop w:val="0"/>
                  <w:marBottom w:val="0"/>
                  <w:divBdr>
                    <w:top w:val="none" w:sz="0" w:space="0" w:color="auto"/>
                    <w:left w:val="none" w:sz="0" w:space="0" w:color="auto"/>
                    <w:bottom w:val="none" w:sz="0" w:space="0" w:color="auto"/>
                    <w:right w:val="none" w:sz="0" w:space="0" w:color="auto"/>
                  </w:divBdr>
                </w:div>
              </w:divsChild>
            </w:div>
            <w:div w:id="1228146653">
              <w:marLeft w:val="0"/>
              <w:marRight w:val="0"/>
              <w:marTop w:val="0"/>
              <w:marBottom w:val="0"/>
              <w:divBdr>
                <w:top w:val="none" w:sz="0" w:space="0" w:color="auto"/>
                <w:left w:val="none" w:sz="0" w:space="0" w:color="auto"/>
                <w:bottom w:val="none" w:sz="0" w:space="0" w:color="auto"/>
                <w:right w:val="none" w:sz="0" w:space="0" w:color="auto"/>
              </w:divBdr>
              <w:divsChild>
                <w:div w:id="17039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3683">
          <w:marLeft w:val="0"/>
          <w:marRight w:val="0"/>
          <w:marTop w:val="0"/>
          <w:marBottom w:val="0"/>
          <w:divBdr>
            <w:top w:val="none" w:sz="0" w:space="0" w:color="auto"/>
            <w:left w:val="none" w:sz="0" w:space="0" w:color="auto"/>
            <w:bottom w:val="none" w:sz="0" w:space="0" w:color="auto"/>
            <w:right w:val="none" w:sz="0" w:space="0" w:color="auto"/>
          </w:divBdr>
          <w:divsChild>
            <w:div w:id="985622249">
              <w:marLeft w:val="0"/>
              <w:marRight w:val="0"/>
              <w:marTop w:val="0"/>
              <w:marBottom w:val="0"/>
              <w:divBdr>
                <w:top w:val="none" w:sz="0" w:space="0" w:color="auto"/>
                <w:left w:val="none" w:sz="0" w:space="0" w:color="auto"/>
                <w:bottom w:val="none" w:sz="0" w:space="0" w:color="auto"/>
                <w:right w:val="none" w:sz="0" w:space="0" w:color="auto"/>
              </w:divBdr>
            </w:div>
          </w:divsChild>
        </w:div>
        <w:div w:id="226847607">
          <w:marLeft w:val="0"/>
          <w:marRight w:val="0"/>
          <w:marTop w:val="0"/>
          <w:marBottom w:val="0"/>
          <w:divBdr>
            <w:top w:val="none" w:sz="0" w:space="0" w:color="auto"/>
            <w:left w:val="none" w:sz="0" w:space="0" w:color="auto"/>
            <w:bottom w:val="none" w:sz="0" w:space="0" w:color="auto"/>
            <w:right w:val="none" w:sz="0" w:space="0" w:color="auto"/>
          </w:divBdr>
          <w:divsChild>
            <w:div w:id="19122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050">
      <w:bodyDiv w:val="1"/>
      <w:marLeft w:val="0"/>
      <w:marRight w:val="0"/>
      <w:marTop w:val="0"/>
      <w:marBottom w:val="0"/>
      <w:divBdr>
        <w:top w:val="none" w:sz="0" w:space="0" w:color="auto"/>
        <w:left w:val="none" w:sz="0" w:space="0" w:color="auto"/>
        <w:bottom w:val="none" w:sz="0" w:space="0" w:color="auto"/>
        <w:right w:val="none" w:sz="0" w:space="0" w:color="auto"/>
      </w:divBdr>
    </w:div>
    <w:div w:id="721489266">
      <w:bodyDiv w:val="1"/>
      <w:marLeft w:val="0"/>
      <w:marRight w:val="0"/>
      <w:marTop w:val="0"/>
      <w:marBottom w:val="0"/>
      <w:divBdr>
        <w:top w:val="none" w:sz="0" w:space="0" w:color="auto"/>
        <w:left w:val="none" w:sz="0" w:space="0" w:color="auto"/>
        <w:bottom w:val="none" w:sz="0" w:space="0" w:color="auto"/>
        <w:right w:val="none" w:sz="0" w:space="0" w:color="auto"/>
      </w:divBdr>
    </w:div>
    <w:div w:id="797261137">
      <w:bodyDiv w:val="1"/>
      <w:marLeft w:val="0"/>
      <w:marRight w:val="0"/>
      <w:marTop w:val="0"/>
      <w:marBottom w:val="0"/>
      <w:divBdr>
        <w:top w:val="none" w:sz="0" w:space="0" w:color="auto"/>
        <w:left w:val="none" w:sz="0" w:space="0" w:color="auto"/>
        <w:bottom w:val="none" w:sz="0" w:space="0" w:color="auto"/>
        <w:right w:val="none" w:sz="0" w:space="0" w:color="auto"/>
      </w:divBdr>
    </w:div>
    <w:div w:id="827356361">
      <w:bodyDiv w:val="1"/>
      <w:marLeft w:val="0"/>
      <w:marRight w:val="0"/>
      <w:marTop w:val="0"/>
      <w:marBottom w:val="0"/>
      <w:divBdr>
        <w:top w:val="none" w:sz="0" w:space="0" w:color="auto"/>
        <w:left w:val="none" w:sz="0" w:space="0" w:color="auto"/>
        <w:bottom w:val="none" w:sz="0" w:space="0" w:color="auto"/>
        <w:right w:val="none" w:sz="0" w:space="0" w:color="auto"/>
      </w:divBdr>
    </w:div>
    <w:div w:id="913974006">
      <w:bodyDiv w:val="1"/>
      <w:marLeft w:val="0"/>
      <w:marRight w:val="0"/>
      <w:marTop w:val="0"/>
      <w:marBottom w:val="0"/>
      <w:divBdr>
        <w:top w:val="none" w:sz="0" w:space="0" w:color="auto"/>
        <w:left w:val="none" w:sz="0" w:space="0" w:color="auto"/>
        <w:bottom w:val="none" w:sz="0" w:space="0" w:color="auto"/>
        <w:right w:val="none" w:sz="0" w:space="0" w:color="auto"/>
      </w:divBdr>
    </w:div>
    <w:div w:id="943347543">
      <w:bodyDiv w:val="1"/>
      <w:marLeft w:val="0"/>
      <w:marRight w:val="0"/>
      <w:marTop w:val="0"/>
      <w:marBottom w:val="0"/>
      <w:divBdr>
        <w:top w:val="none" w:sz="0" w:space="0" w:color="auto"/>
        <w:left w:val="none" w:sz="0" w:space="0" w:color="auto"/>
        <w:bottom w:val="none" w:sz="0" w:space="0" w:color="auto"/>
        <w:right w:val="none" w:sz="0" w:space="0" w:color="auto"/>
      </w:divBdr>
    </w:div>
    <w:div w:id="1098988063">
      <w:bodyDiv w:val="1"/>
      <w:marLeft w:val="0"/>
      <w:marRight w:val="0"/>
      <w:marTop w:val="0"/>
      <w:marBottom w:val="0"/>
      <w:divBdr>
        <w:top w:val="none" w:sz="0" w:space="0" w:color="auto"/>
        <w:left w:val="none" w:sz="0" w:space="0" w:color="auto"/>
        <w:bottom w:val="none" w:sz="0" w:space="0" w:color="auto"/>
        <w:right w:val="none" w:sz="0" w:space="0" w:color="auto"/>
      </w:divBdr>
    </w:div>
    <w:div w:id="1553233409">
      <w:bodyDiv w:val="1"/>
      <w:marLeft w:val="0"/>
      <w:marRight w:val="0"/>
      <w:marTop w:val="0"/>
      <w:marBottom w:val="0"/>
      <w:divBdr>
        <w:top w:val="none" w:sz="0" w:space="0" w:color="auto"/>
        <w:left w:val="none" w:sz="0" w:space="0" w:color="auto"/>
        <w:bottom w:val="none" w:sz="0" w:space="0" w:color="auto"/>
        <w:right w:val="none" w:sz="0" w:space="0" w:color="auto"/>
      </w:divBdr>
    </w:div>
    <w:div w:id="1592353613">
      <w:bodyDiv w:val="1"/>
      <w:marLeft w:val="0"/>
      <w:marRight w:val="0"/>
      <w:marTop w:val="0"/>
      <w:marBottom w:val="0"/>
      <w:divBdr>
        <w:top w:val="none" w:sz="0" w:space="0" w:color="auto"/>
        <w:left w:val="none" w:sz="0" w:space="0" w:color="auto"/>
        <w:bottom w:val="none" w:sz="0" w:space="0" w:color="auto"/>
        <w:right w:val="none" w:sz="0" w:space="0" w:color="auto"/>
      </w:divBdr>
    </w:div>
    <w:div w:id="1656496653">
      <w:bodyDiv w:val="1"/>
      <w:marLeft w:val="0"/>
      <w:marRight w:val="0"/>
      <w:marTop w:val="0"/>
      <w:marBottom w:val="0"/>
      <w:divBdr>
        <w:top w:val="none" w:sz="0" w:space="0" w:color="auto"/>
        <w:left w:val="none" w:sz="0" w:space="0" w:color="auto"/>
        <w:bottom w:val="none" w:sz="0" w:space="0" w:color="auto"/>
        <w:right w:val="none" w:sz="0" w:space="0" w:color="auto"/>
      </w:divBdr>
    </w:div>
    <w:div w:id="1717587766">
      <w:bodyDiv w:val="1"/>
      <w:marLeft w:val="0"/>
      <w:marRight w:val="0"/>
      <w:marTop w:val="0"/>
      <w:marBottom w:val="0"/>
      <w:divBdr>
        <w:top w:val="none" w:sz="0" w:space="0" w:color="auto"/>
        <w:left w:val="none" w:sz="0" w:space="0" w:color="auto"/>
        <w:bottom w:val="none" w:sz="0" w:space="0" w:color="auto"/>
        <w:right w:val="none" w:sz="0" w:space="0" w:color="auto"/>
      </w:divBdr>
      <w:divsChild>
        <w:div w:id="2005737199">
          <w:marLeft w:val="0"/>
          <w:marRight w:val="0"/>
          <w:marTop w:val="0"/>
          <w:marBottom w:val="0"/>
          <w:divBdr>
            <w:top w:val="none" w:sz="0" w:space="0" w:color="auto"/>
            <w:left w:val="none" w:sz="0" w:space="0" w:color="auto"/>
            <w:bottom w:val="none" w:sz="0" w:space="0" w:color="auto"/>
            <w:right w:val="none" w:sz="0" w:space="0" w:color="auto"/>
          </w:divBdr>
          <w:divsChild>
            <w:div w:id="481309475">
              <w:marLeft w:val="0"/>
              <w:marRight w:val="0"/>
              <w:marTop w:val="0"/>
              <w:marBottom w:val="0"/>
              <w:divBdr>
                <w:top w:val="none" w:sz="0" w:space="0" w:color="auto"/>
                <w:left w:val="none" w:sz="0" w:space="0" w:color="auto"/>
                <w:bottom w:val="none" w:sz="0" w:space="0" w:color="auto"/>
                <w:right w:val="none" w:sz="0" w:space="0" w:color="auto"/>
              </w:divBdr>
              <w:divsChild>
                <w:div w:id="1606957724">
                  <w:marLeft w:val="0"/>
                  <w:marRight w:val="0"/>
                  <w:marTop w:val="0"/>
                  <w:marBottom w:val="0"/>
                  <w:divBdr>
                    <w:top w:val="none" w:sz="0" w:space="0" w:color="auto"/>
                    <w:left w:val="none" w:sz="0" w:space="0" w:color="auto"/>
                    <w:bottom w:val="none" w:sz="0" w:space="0" w:color="auto"/>
                    <w:right w:val="none" w:sz="0" w:space="0" w:color="auto"/>
                  </w:divBdr>
                </w:div>
              </w:divsChild>
            </w:div>
            <w:div w:id="542599599">
              <w:marLeft w:val="0"/>
              <w:marRight w:val="0"/>
              <w:marTop w:val="0"/>
              <w:marBottom w:val="0"/>
              <w:divBdr>
                <w:top w:val="none" w:sz="0" w:space="0" w:color="auto"/>
                <w:left w:val="none" w:sz="0" w:space="0" w:color="auto"/>
                <w:bottom w:val="none" w:sz="0" w:space="0" w:color="auto"/>
                <w:right w:val="none" w:sz="0" w:space="0" w:color="auto"/>
              </w:divBdr>
              <w:divsChild>
                <w:div w:id="12393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7449">
          <w:marLeft w:val="0"/>
          <w:marRight w:val="0"/>
          <w:marTop w:val="0"/>
          <w:marBottom w:val="0"/>
          <w:divBdr>
            <w:top w:val="none" w:sz="0" w:space="0" w:color="auto"/>
            <w:left w:val="none" w:sz="0" w:space="0" w:color="auto"/>
            <w:bottom w:val="none" w:sz="0" w:space="0" w:color="auto"/>
            <w:right w:val="none" w:sz="0" w:space="0" w:color="auto"/>
          </w:divBdr>
          <w:divsChild>
            <w:div w:id="1479112750">
              <w:marLeft w:val="0"/>
              <w:marRight w:val="0"/>
              <w:marTop w:val="0"/>
              <w:marBottom w:val="0"/>
              <w:divBdr>
                <w:top w:val="none" w:sz="0" w:space="0" w:color="auto"/>
                <w:left w:val="none" w:sz="0" w:space="0" w:color="auto"/>
                <w:bottom w:val="none" w:sz="0" w:space="0" w:color="auto"/>
                <w:right w:val="none" w:sz="0" w:space="0" w:color="auto"/>
              </w:divBdr>
            </w:div>
          </w:divsChild>
        </w:div>
        <w:div w:id="1250506194">
          <w:marLeft w:val="0"/>
          <w:marRight w:val="0"/>
          <w:marTop w:val="0"/>
          <w:marBottom w:val="0"/>
          <w:divBdr>
            <w:top w:val="none" w:sz="0" w:space="0" w:color="auto"/>
            <w:left w:val="none" w:sz="0" w:space="0" w:color="auto"/>
            <w:bottom w:val="none" w:sz="0" w:space="0" w:color="auto"/>
            <w:right w:val="none" w:sz="0" w:space="0" w:color="auto"/>
          </w:divBdr>
          <w:divsChild>
            <w:div w:id="1614550910">
              <w:marLeft w:val="0"/>
              <w:marRight w:val="0"/>
              <w:marTop w:val="0"/>
              <w:marBottom w:val="0"/>
              <w:divBdr>
                <w:top w:val="none" w:sz="0" w:space="0" w:color="auto"/>
                <w:left w:val="none" w:sz="0" w:space="0" w:color="auto"/>
                <w:bottom w:val="none" w:sz="0" w:space="0" w:color="auto"/>
                <w:right w:val="none" w:sz="0" w:space="0" w:color="auto"/>
              </w:divBdr>
            </w:div>
          </w:divsChild>
        </w:div>
        <w:div w:id="1336424106">
          <w:marLeft w:val="0"/>
          <w:marRight w:val="0"/>
          <w:marTop w:val="0"/>
          <w:marBottom w:val="0"/>
          <w:divBdr>
            <w:top w:val="none" w:sz="0" w:space="0" w:color="auto"/>
            <w:left w:val="none" w:sz="0" w:space="0" w:color="auto"/>
            <w:bottom w:val="none" w:sz="0" w:space="0" w:color="auto"/>
            <w:right w:val="none" w:sz="0" w:space="0" w:color="auto"/>
          </w:divBdr>
          <w:divsChild>
            <w:div w:id="1652637012">
              <w:marLeft w:val="0"/>
              <w:marRight w:val="0"/>
              <w:marTop w:val="0"/>
              <w:marBottom w:val="0"/>
              <w:divBdr>
                <w:top w:val="none" w:sz="0" w:space="0" w:color="auto"/>
                <w:left w:val="none" w:sz="0" w:space="0" w:color="auto"/>
                <w:bottom w:val="none" w:sz="0" w:space="0" w:color="auto"/>
                <w:right w:val="none" w:sz="0" w:space="0" w:color="auto"/>
              </w:divBdr>
            </w:div>
          </w:divsChild>
        </w:div>
        <w:div w:id="982196339">
          <w:marLeft w:val="0"/>
          <w:marRight w:val="0"/>
          <w:marTop w:val="0"/>
          <w:marBottom w:val="0"/>
          <w:divBdr>
            <w:top w:val="none" w:sz="0" w:space="0" w:color="auto"/>
            <w:left w:val="none" w:sz="0" w:space="0" w:color="auto"/>
            <w:bottom w:val="none" w:sz="0" w:space="0" w:color="auto"/>
            <w:right w:val="none" w:sz="0" w:space="0" w:color="auto"/>
          </w:divBdr>
          <w:divsChild>
            <w:div w:id="735206185">
              <w:marLeft w:val="0"/>
              <w:marRight w:val="0"/>
              <w:marTop w:val="0"/>
              <w:marBottom w:val="0"/>
              <w:divBdr>
                <w:top w:val="none" w:sz="0" w:space="0" w:color="auto"/>
                <w:left w:val="none" w:sz="0" w:space="0" w:color="auto"/>
                <w:bottom w:val="none" w:sz="0" w:space="0" w:color="auto"/>
                <w:right w:val="none" w:sz="0" w:space="0" w:color="auto"/>
              </w:divBdr>
              <w:divsChild>
                <w:div w:id="1359233667">
                  <w:marLeft w:val="0"/>
                  <w:marRight w:val="0"/>
                  <w:marTop w:val="0"/>
                  <w:marBottom w:val="0"/>
                  <w:divBdr>
                    <w:top w:val="none" w:sz="0" w:space="0" w:color="auto"/>
                    <w:left w:val="none" w:sz="0" w:space="0" w:color="auto"/>
                    <w:bottom w:val="none" w:sz="0" w:space="0" w:color="auto"/>
                    <w:right w:val="none" w:sz="0" w:space="0" w:color="auto"/>
                  </w:divBdr>
                </w:div>
              </w:divsChild>
            </w:div>
            <w:div w:id="1153958477">
              <w:marLeft w:val="0"/>
              <w:marRight w:val="0"/>
              <w:marTop w:val="0"/>
              <w:marBottom w:val="0"/>
              <w:divBdr>
                <w:top w:val="none" w:sz="0" w:space="0" w:color="auto"/>
                <w:left w:val="none" w:sz="0" w:space="0" w:color="auto"/>
                <w:bottom w:val="none" w:sz="0" w:space="0" w:color="auto"/>
                <w:right w:val="none" w:sz="0" w:space="0" w:color="auto"/>
              </w:divBdr>
              <w:divsChild>
                <w:div w:id="1667633522">
                  <w:marLeft w:val="0"/>
                  <w:marRight w:val="0"/>
                  <w:marTop w:val="0"/>
                  <w:marBottom w:val="0"/>
                  <w:divBdr>
                    <w:top w:val="none" w:sz="0" w:space="0" w:color="auto"/>
                    <w:left w:val="none" w:sz="0" w:space="0" w:color="auto"/>
                    <w:bottom w:val="none" w:sz="0" w:space="0" w:color="auto"/>
                    <w:right w:val="none" w:sz="0" w:space="0" w:color="auto"/>
                  </w:divBdr>
                </w:div>
              </w:divsChild>
            </w:div>
            <w:div w:id="537398393">
              <w:marLeft w:val="0"/>
              <w:marRight w:val="0"/>
              <w:marTop w:val="0"/>
              <w:marBottom w:val="0"/>
              <w:divBdr>
                <w:top w:val="none" w:sz="0" w:space="0" w:color="auto"/>
                <w:left w:val="none" w:sz="0" w:space="0" w:color="auto"/>
                <w:bottom w:val="none" w:sz="0" w:space="0" w:color="auto"/>
                <w:right w:val="none" w:sz="0" w:space="0" w:color="auto"/>
              </w:divBdr>
              <w:divsChild>
                <w:div w:id="14597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Sousa</dc:creator>
  <cp:keywords/>
  <dc:description/>
  <cp:lastModifiedBy>Ricardo Sousa</cp:lastModifiedBy>
  <cp:revision>7</cp:revision>
  <dcterms:created xsi:type="dcterms:W3CDTF">2020-07-19T15:15:00Z</dcterms:created>
  <dcterms:modified xsi:type="dcterms:W3CDTF">2021-02-10T18:08:00Z</dcterms:modified>
</cp:coreProperties>
</file>